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B6856" w14:textId="78BBF841" w:rsidR="00F2331A" w:rsidRPr="00D9093F" w:rsidRDefault="007F6EDB" w:rsidP="007F6EDB">
      <w:pPr>
        <w:pStyle w:val="a3"/>
        <w:jc w:val="right"/>
        <w:rPr>
          <w:rFonts w:ascii="Times New Roman" w:hAnsi="Times New Roman" w:cs="Times New Roman"/>
          <w:color w:val="auto"/>
          <w:lang w:val="ru-RU"/>
        </w:rPr>
      </w:pPr>
      <w:r w:rsidRPr="00D9093F">
        <w:rPr>
          <w:rFonts w:ascii="Times New Roman" w:hAnsi="Times New Roman" w:cs="Times New Roman"/>
          <w:color w:val="auto"/>
          <w:lang w:val="ru-RU"/>
        </w:rPr>
        <w:t>Приложение к приказу</w:t>
      </w:r>
    </w:p>
    <w:p w14:paraId="5E2FD271" w14:textId="0BE554F7" w:rsidR="007F6EDB" w:rsidRPr="00D9093F" w:rsidRDefault="007F6EDB" w:rsidP="007F6EDB">
      <w:pPr>
        <w:pStyle w:val="a3"/>
        <w:jc w:val="right"/>
        <w:rPr>
          <w:rFonts w:ascii="Times New Roman" w:hAnsi="Times New Roman" w:cs="Times New Roman"/>
          <w:color w:val="auto"/>
          <w:lang w:val="ru-RU"/>
        </w:rPr>
      </w:pPr>
      <w:r w:rsidRPr="00D9093F">
        <w:rPr>
          <w:rFonts w:ascii="Times New Roman" w:hAnsi="Times New Roman" w:cs="Times New Roman"/>
          <w:color w:val="auto"/>
          <w:lang w:val="ru-RU"/>
        </w:rPr>
        <w:t>по МБУ «ЦБ УО»</w:t>
      </w:r>
    </w:p>
    <w:p w14:paraId="4319B435" w14:textId="6F122ED3" w:rsidR="007F6EDB" w:rsidRPr="00D9093F" w:rsidRDefault="007F6EDB" w:rsidP="007F6EDB">
      <w:pPr>
        <w:pStyle w:val="a3"/>
        <w:jc w:val="right"/>
        <w:rPr>
          <w:rFonts w:ascii="Times New Roman" w:hAnsi="Times New Roman" w:cs="Times New Roman"/>
          <w:color w:val="auto"/>
          <w:lang w:val="ru-RU"/>
        </w:rPr>
      </w:pPr>
      <w:r w:rsidRPr="00D9093F">
        <w:rPr>
          <w:rFonts w:ascii="Times New Roman" w:hAnsi="Times New Roman" w:cs="Times New Roman"/>
          <w:color w:val="auto"/>
          <w:lang w:val="ru-RU"/>
        </w:rPr>
        <w:t>№ 60-ОД от 24.12.2025г.</w:t>
      </w:r>
    </w:p>
    <w:p w14:paraId="065375DB" w14:textId="77777777" w:rsidR="00E83ECC" w:rsidRPr="00D9093F" w:rsidRDefault="00F7363A">
      <w:pPr>
        <w:rPr>
          <w:color w:val="auto"/>
          <w:lang w:val="ru-RU"/>
        </w:rPr>
      </w:pPr>
      <w:r w:rsidRPr="00D9093F">
        <w:rPr>
          <w:color w:val="auto"/>
        </w:rPr>
        <w:t> </w:t>
      </w:r>
    </w:p>
    <w:p w14:paraId="1ED27B33" w14:textId="73704ADF" w:rsidR="00E83ECC" w:rsidRPr="00D9093F" w:rsidRDefault="00F7363A" w:rsidP="00D9093F">
      <w:pPr>
        <w:jc w:val="center"/>
        <w:rPr>
          <w:rFonts w:ascii="Times New Roman" w:hAnsi="Times New Roman" w:cs="Times New Roman"/>
        </w:rPr>
      </w:pPr>
      <w:proofErr w:type="gramStart"/>
      <w:r w:rsidRPr="00D9093F">
        <w:rPr>
          <w:rFonts w:ascii="Times New Roman" w:hAnsi="Times New Roman" w:cs="Times New Roman"/>
        </w:rPr>
        <w:t>Учетная  политика</w:t>
      </w:r>
      <w:proofErr w:type="gramEnd"/>
      <w:r w:rsidRPr="00D9093F">
        <w:rPr>
          <w:rFonts w:ascii="Times New Roman" w:hAnsi="Times New Roman" w:cs="Times New Roman"/>
        </w:rPr>
        <w:t xml:space="preserve"> для целей бухгалтерского учета</w:t>
      </w:r>
    </w:p>
    <w:p w14:paraId="0BCD11CC" w14:textId="304C9C4C" w:rsidR="00E83ECC" w:rsidRPr="00D9093F" w:rsidRDefault="00F7363A" w:rsidP="00D9093F">
      <w:pPr>
        <w:jc w:val="center"/>
        <w:rPr>
          <w:rFonts w:ascii="Times New Roman" w:hAnsi="Times New Roman" w:cs="Times New Roman"/>
        </w:rPr>
      </w:pPr>
      <w:proofErr w:type="gramStart"/>
      <w:r w:rsidRPr="00D9093F">
        <w:rPr>
          <w:rFonts w:ascii="Times New Roman" w:hAnsi="Times New Roman" w:cs="Times New Roman"/>
        </w:rPr>
        <w:t>Учетная  политика</w:t>
      </w:r>
      <w:proofErr w:type="gramEnd"/>
      <w:r w:rsidRPr="00D9093F">
        <w:rPr>
          <w:rFonts w:ascii="Times New Roman" w:hAnsi="Times New Roman" w:cs="Times New Roman"/>
        </w:rPr>
        <w:t xml:space="preserve"> МУНИЦИПАЛЬНО</w:t>
      </w:r>
      <w:r w:rsidR="007F6EDB" w:rsidRPr="00D9093F">
        <w:rPr>
          <w:rFonts w:ascii="Times New Roman" w:hAnsi="Times New Roman" w:cs="Times New Roman"/>
        </w:rPr>
        <w:t>ГО</w:t>
      </w:r>
      <w:r w:rsidRPr="00D9093F">
        <w:rPr>
          <w:rFonts w:ascii="Times New Roman" w:hAnsi="Times New Roman" w:cs="Times New Roman"/>
        </w:rPr>
        <w:t xml:space="preserve"> БЮДЖЕТНО</w:t>
      </w:r>
      <w:r w:rsidR="007F6EDB" w:rsidRPr="00D9093F">
        <w:rPr>
          <w:rFonts w:ascii="Times New Roman" w:hAnsi="Times New Roman" w:cs="Times New Roman"/>
        </w:rPr>
        <w:t>ГО</w:t>
      </w:r>
      <w:r w:rsidRPr="00D9093F">
        <w:rPr>
          <w:rFonts w:ascii="Times New Roman" w:hAnsi="Times New Roman" w:cs="Times New Roman"/>
        </w:rPr>
        <w:t xml:space="preserve"> УЧРЕЖДЕНИ</w:t>
      </w:r>
      <w:r w:rsidR="007F6EDB" w:rsidRPr="00D9093F">
        <w:rPr>
          <w:rFonts w:ascii="Times New Roman" w:hAnsi="Times New Roman" w:cs="Times New Roman"/>
        </w:rPr>
        <w:t>Я</w:t>
      </w:r>
      <w:r w:rsidRPr="00D9093F">
        <w:rPr>
          <w:rFonts w:ascii="Times New Roman" w:hAnsi="Times New Roman" w:cs="Times New Roman"/>
        </w:rPr>
        <w:t xml:space="preserve"> "ЦЕНТРАЛИЗОВАННАЯ БУХГАЛТЕРИЯ УЧРЕЖДЕНИЙ ОБРАЗОВАНИЯ" ГОРОДСКОГО ОКРУГА "ГОРОД КИЗЛЯР" (далее — учреждение) разработана в соответствии:</w:t>
      </w:r>
    </w:p>
    <w:p w14:paraId="55307069" w14:textId="689AD17C" w:rsidR="00E83ECC" w:rsidRPr="00D9093F" w:rsidRDefault="00F7363A" w:rsidP="007F6EDB">
      <w:pPr>
        <w:numPr>
          <w:ilvl w:val="0"/>
          <w:numId w:val="2"/>
        </w:numPr>
        <w:jc w:val="both"/>
        <w:rPr>
          <w:rFonts w:ascii="Times New Roman" w:hAnsi="Times New Roman" w:cs="Times New Roman"/>
          <w:color w:val="auto"/>
          <w:lang w:val="ru-RU"/>
        </w:rPr>
      </w:pPr>
      <w:r w:rsidRPr="00D9093F">
        <w:rPr>
          <w:rFonts w:ascii="Times New Roman" w:hAnsi="Times New Roman" w:cs="Times New Roman"/>
          <w:color w:val="auto"/>
          <w:lang w:val="ru-RU"/>
        </w:rPr>
        <w:t>с приказом Минфина от 30.08.2024</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14:paraId="3E5559EA" w14:textId="01357230" w:rsidR="00E83ECC" w:rsidRPr="00D9093F" w:rsidRDefault="00F7363A" w:rsidP="007F6EDB">
      <w:pPr>
        <w:numPr>
          <w:ilvl w:val="0"/>
          <w:numId w:val="2"/>
        </w:numPr>
        <w:jc w:val="both"/>
        <w:rPr>
          <w:rFonts w:ascii="Times New Roman" w:hAnsi="Times New Roman" w:cs="Times New Roman"/>
          <w:color w:val="auto"/>
          <w:lang w:val="ru-RU"/>
        </w:rPr>
      </w:pPr>
      <w:r w:rsidRPr="00D9093F">
        <w:rPr>
          <w:rFonts w:ascii="Times New Roman" w:hAnsi="Times New Roman" w:cs="Times New Roman"/>
          <w:color w:val="auto"/>
          <w:lang w:val="ru-RU"/>
        </w:rPr>
        <w:t>приказом Минфина от 20.09.2024</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w:t>
      </w:r>
    </w:p>
    <w:p w14:paraId="6B6743D1" w14:textId="5973CEEC" w:rsidR="00E83ECC" w:rsidRPr="00D9093F" w:rsidRDefault="00F7363A" w:rsidP="007F6EDB">
      <w:pPr>
        <w:numPr>
          <w:ilvl w:val="0"/>
          <w:numId w:val="2"/>
        </w:numPr>
        <w:jc w:val="both"/>
        <w:rPr>
          <w:rFonts w:ascii="Times New Roman" w:hAnsi="Times New Roman" w:cs="Times New Roman"/>
          <w:color w:val="auto"/>
          <w:lang w:val="ru-RU"/>
        </w:rPr>
      </w:pPr>
      <w:r w:rsidRPr="00D9093F">
        <w:rPr>
          <w:rFonts w:ascii="Times New Roman" w:hAnsi="Times New Roman" w:cs="Times New Roman"/>
          <w:color w:val="auto"/>
          <w:lang w:val="ru-RU"/>
        </w:rPr>
        <w:t>приказом Минфина от 24.05.2022</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82н «О Порядке формирования и</w:t>
      </w:r>
      <w:r w:rsidRPr="00D9093F">
        <w:rPr>
          <w:rFonts w:ascii="Times New Roman" w:hAnsi="Times New Roman" w:cs="Times New Roman"/>
          <w:color w:val="auto"/>
        </w:rPr>
        <w:t> </w:t>
      </w:r>
      <w:r w:rsidRPr="00D9093F">
        <w:rPr>
          <w:rFonts w:ascii="Times New Roman" w:hAnsi="Times New Roman" w:cs="Times New Roman"/>
          <w:color w:val="auto"/>
          <w:lang w:val="ru-RU"/>
        </w:rPr>
        <w:t>применения кодов бюджетной классификации Российской Федерации, их</w:t>
      </w:r>
      <w:r w:rsidRPr="00D9093F">
        <w:rPr>
          <w:rFonts w:ascii="Times New Roman" w:hAnsi="Times New Roman" w:cs="Times New Roman"/>
          <w:color w:val="auto"/>
        </w:rPr>
        <w:t> </w:t>
      </w:r>
      <w:r w:rsidRPr="00D9093F">
        <w:rPr>
          <w:rFonts w:ascii="Times New Roman" w:hAnsi="Times New Roman" w:cs="Times New Roman"/>
          <w:color w:val="auto"/>
          <w:lang w:val="ru-RU"/>
        </w:rPr>
        <w:t>структуре и</w:t>
      </w:r>
      <w:r w:rsidRPr="00D9093F">
        <w:rPr>
          <w:rFonts w:ascii="Times New Roman" w:hAnsi="Times New Roman" w:cs="Times New Roman"/>
          <w:color w:val="auto"/>
        </w:rPr>
        <w:t> </w:t>
      </w:r>
      <w:r w:rsidRPr="00D9093F">
        <w:rPr>
          <w:rFonts w:ascii="Times New Roman" w:hAnsi="Times New Roman" w:cs="Times New Roman"/>
          <w:color w:val="auto"/>
          <w:lang w:val="ru-RU"/>
        </w:rPr>
        <w:t>принципах назначения» (далее</w:t>
      </w:r>
      <w:r w:rsidRPr="00D9093F">
        <w:rPr>
          <w:rFonts w:ascii="Times New Roman" w:hAnsi="Times New Roman" w:cs="Times New Roman"/>
          <w:color w:val="auto"/>
        </w:rPr>
        <w:t> </w:t>
      </w:r>
      <w:r w:rsidRPr="00D9093F">
        <w:rPr>
          <w:rFonts w:ascii="Times New Roman" w:hAnsi="Times New Roman" w:cs="Times New Roman"/>
          <w:color w:val="auto"/>
          <w:lang w:val="ru-RU"/>
        </w:rPr>
        <w:t>— приказ №</w:t>
      </w:r>
      <w:r w:rsidRPr="00D9093F">
        <w:rPr>
          <w:rFonts w:ascii="Times New Roman" w:hAnsi="Times New Roman" w:cs="Times New Roman"/>
          <w:color w:val="auto"/>
        </w:rPr>
        <w:t> </w:t>
      </w:r>
      <w:r w:rsidRPr="00D9093F">
        <w:rPr>
          <w:rFonts w:ascii="Times New Roman" w:hAnsi="Times New Roman" w:cs="Times New Roman"/>
          <w:color w:val="auto"/>
          <w:lang w:val="ru-RU"/>
        </w:rPr>
        <w:t>82н);</w:t>
      </w:r>
    </w:p>
    <w:p w14:paraId="73A192A6" w14:textId="27FA26F5" w:rsidR="00E83ECC" w:rsidRPr="00D9093F" w:rsidRDefault="00F7363A" w:rsidP="007F6EDB">
      <w:pPr>
        <w:numPr>
          <w:ilvl w:val="0"/>
          <w:numId w:val="2"/>
        </w:numPr>
        <w:jc w:val="both"/>
        <w:rPr>
          <w:rFonts w:ascii="Times New Roman" w:hAnsi="Times New Roman" w:cs="Times New Roman"/>
          <w:color w:val="auto"/>
          <w:lang w:val="ru-RU"/>
        </w:rPr>
      </w:pPr>
      <w:r w:rsidRPr="00D9093F">
        <w:rPr>
          <w:rFonts w:ascii="Times New Roman" w:hAnsi="Times New Roman" w:cs="Times New Roman"/>
          <w:color w:val="auto"/>
          <w:lang w:val="ru-RU"/>
        </w:rPr>
        <w:t>приказом Минфина от 29.11.2017</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209н «Об</w:t>
      </w:r>
      <w:r w:rsidRPr="00D9093F">
        <w:rPr>
          <w:rFonts w:ascii="Times New Roman" w:hAnsi="Times New Roman" w:cs="Times New Roman"/>
          <w:color w:val="auto"/>
        </w:rPr>
        <w:t> </w:t>
      </w:r>
      <w:r w:rsidRPr="00D9093F">
        <w:rPr>
          <w:rFonts w:ascii="Times New Roman" w:hAnsi="Times New Roman" w:cs="Times New Roman"/>
          <w:color w:val="auto"/>
          <w:lang w:val="ru-RU"/>
        </w:rPr>
        <w:t>утверждении Порядка применения классификации операций сектора государственного управления» (далее</w:t>
      </w:r>
      <w:r w:rsidRPr="00D9093F">
        <w:rPr>
          <w:rFonts w:ascii="Times New Roman" w:hAnsi="Times New Roman" w:cs="Times New Roman"/>
          <w:color w:val="auto"/>
        </w:rPr>
        <w:t> </w:t>
      </w:r>
      <w:r w:rsidRPr="00D9093F">
        <w:rPr>
          <w:rFonts w:ascii="Times New Roman" w:hAnsi="Times New Roman" w:cs="Times New Roman"/>
          <w:color w:val="auto"/>
          <w:lang w:val="ru-RU"/>
        </w:rPr>
        <w:t>— приказ №</w:t>
      </w:r>
      <w:r w:rsidRPr="00D9093F">
        <w:rPr>
          <w:rFonts w:ascii="Times New Roman" w:hAnsi="Times New Roman" w:cs="Times New Roman"/>
          <w:color w:val="auto"/>
        </w:rPr>
        <w:t> </w:t>
      </w:r>
      <w:r w:rsidRPr="00D9093F">
        <w:rPr>
          <w:rFonts w:ascii="Times New Roman" w:hAnsi="Times New Roman" w:cs="Times New Roman"/>
          <w:color w:val="auto"/>
          <w:lang w:val="ru-RU"/>
        </w:rPr>
        <w:t>209н);</w:t>
      </w:r>
    </w:p>
    <w:p w14:paraId="1883CF89" w14:textId="40FEED6B" w:rsidR="00E83ECC" w:rsidRPr="00D9093F" w:rsidRDefault="00F7363A" w:rsidP="007F6EDB">
      <w:pPr>
        <w:numPr>
          <w:ilvl w:val="0"/>
          <w:numId w:val="2"/>
        </w:numPr>
        <w:jc w:val="both"/>
        <w:rPr>
          <w:rFonts w:ascii="Times New Roman" w:hAnsi="Times New Roman" w:cs="Times New Roman"/>
          <w:color w:val="auto"/>
        </w:rPr>
      </w:pPr>
      <w:r w:rsidRPr="00D9093F">
        <w:rPr>
          <w:rFonts w:ascii="Times New Roman" w:hAnsi="Times New Roman" w:cs="Times New Roman"/>
          <w:color w:val="auto"/>
          <w:lang w:val="ru-RU"/>
        </w:rPr>
        <w:t>приказом Минфина от 30.03.2015</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52н «Об</w:t>
      </w:r>
      <w:r w:rsidRPr="00D9093F">
        <w:rPr>
          <w:rFonts w:ascii="Times New Roman" w:hAnsi="Times New Roman" w:cs="Times New Roman"/>
          <w:color w:val="auto"/>
        </w:rPr>
        <w:t> </w:t>
      </w:r>
      <w:r w:rsidRPr="00D9093F">
        <w:rPr>
          <w:rFonts w:ascii="Times New Roman" w:hAnsi="Times New Roman" w:cs="Times New Roman"/>
          <w:color w:val="auto"/>
          <w:lang w:val="ru-RU"/>
        </w:rPr>
        <w:t>утверждении форм первичных учетных документов и</w:t>
      </w:r>
      <w:r w:rsidRPr="00D9093F">
        <w:rPr>
          <w:rFonts w:ascii="Times New Roman" w:hAnsi="Times New Roman" w:cs="Times New Roman"/>
          <w:color w:val="auto"/>
        </w:rPr>
        <w:t> </w:t>
      </w:r>
      <w:r w:rsidRPr="00D9093F">
        <w:rPr>
          <w:rFonts w:ascii="Times New Roman" w:hAnsi="Times New Roman" w:cs="Times New Roman"/>
          <w:color w:val="auto"/>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D9093F">
        <w:rPr>
          <w:rFonts w:ascii="Times New Roman" w:hAnsi="Times New Roman" w:cs="Times New Roman"/>
          <w:color w:val="auto"/>
        </w:rPr>
        <w:t> </w:t>
      </w:r>
      <w:r w:rsidRPr="00D9093F">
        <w:rPr>
          <w:rFonts w:ascii="Times New Roman" w:hAnsi="Times New Roman" w:cs="Times New Roman"/>
          <w:color w:val="auto"/>
          <w:lang w:val="ru-RU"/>
        </w:rPr>
        <w:t>Методических указаний по</w:t>
      </w:r>
      <w:r w:rsidRPr="00D9093F">
        <w:rPr>
          <w:rFonts w:ascii="Times New Roman" w:hAnsi="Times New Roman" w:cs="Times New Roman"/>
          <w:color w:val="auto"/>
        </w:rPr>
        <w:t> </w:t>
      </w:r>
      <w:r w:rsidRPr="00D9093F">
        <w:rPr>
          <w:rFonts w:ascii="Times New Roman" w:hAnsi="Times New Roman" w:cs="Times New Roman"/>
          <w:color w:val="auto"/>
          <w:lang w:val="ru-RU"/>
        </w:rPr>
        <w:t>их</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применению» </w:t>
      </w:r>
      <w:r w:rsidRPr="00D9093F">
        <w:rPr>
          <w:rFonts w:ascii="Times New Roman" w:hAnsi="Times New Roman" w:cs="Times New Roman"/>
          <w:color w:val="auto"/>
        </w:rPr>
        <w:t>(далее — приказ № 52н);</w:t>
      </w:r>
    </w:p>
    <w:p w14:paraId="13BD7D89" w14:textId="50307152" w:rsidR="00E83ECC" w:rsidRPr="00D9093F" w:rsidRDefault="00F7363A" w:rsidP="007F6EDB">
      <w:pPr>
        <w:numPr>
          <w:ilvl w:val="0"/>
          <w:numId w:val="2"/>
        </w:numPr>
        <w:jc w:val="both"/>
        <w:rPr>
          <w:rFonts w:ascii="Times New Roman" w:hAnsi="Times New Roman" w:cs="Times New Roman"/>
          <w:color w:val="auto"/>
        </w:rPr>
      </w:pPr>
      <w:r w:rsidRPr="00D9093F">
        <w:rPr>
          <w:rFonts w:ascii="Times New Roman" w:hAnsi="Times New Roman" w:cs="Times New Roman"/>
          <w:color w:val="auto"/>
          <w:lang w:val="ru-RU"/>
        </w:rPr>
        <w:t>приказом Минфина от 15.04.2021</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61н «Об</w:t>
      </w:r>
      <w:r w:rsidRPr="00D9093F">
        <w:rPr>
          <w:rFonts w:ascii="Times New Roman" w:hAnsi="Times New Roman" w:cs="Times New Roman"/>
          <w:color w:val="auto"/>
        </w:rPr>
        <w:t> </w:t>
      </w:r>
      <w:r w:rsidRPr="00D9093F">
        <w:rPr>
          <w:rFonts w:ascii="Times New Roman" w:hAnsi="Times New Roman" w:cs="Times New Roman"/>
          <w:color w:val="auto"/>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D9093F">
        <w:rPr>
          <w:rFonts w:ascii="Times New Roman" w:hAnsi="Times New Roman" w:cs="Times New Roman"/>
          <w:color w:val="auto"/>
        </w:rPr>
        <w:t> </w:t>
      </w:r>
      <w:r w:rsidRPr="00D9093F">
        <w:rPr>
          <w:rFonts w:ascii="Times New Roman" w:hAnsi="Times New Roman" w:cs="Times New Roman"/>
          <w:color w:val="auto"/>
          <w:lang w:val="ru-RU"/>
        </w:rPr>
        <w:t>Методических указаний по</w:t>
      </w:r>
      <w:r w:rsidRPr="00D9093F">
        <w:rPr>
          <w:rFonts w:ascii="Times New Roman" w:hAnsi="Times New Roman" w:cs="Times New Roman"/>
          <w:color w:val="auto"/>
        </w:rPr>
        <w:t> </w:t>
      </w:r>
      <w:r w:rsidRPr="00D9093F">
        <w:rPr>
          <w:rFonts w:ascii="Times New Roman" w:hAnsi="Times New Roman" w:cs="Times New Roman"/>
          <w:color w:val="auto"/>
          <w:lang w:val="ru-RU"/>
        </w:rPr>
        <w:t>их</w:t>
      </w:r>
      <w:r w:rsidRPr="00D9093F">
        <w:rPr>
          <w:rFonts w:ascii="Times New Roman" w:hAnsi="Times New Roman" w:cs="Times New Roman"/>
          <w:color w:val="auto"/>
        </w:rPr>
        <w:t> </w:t>
      </w:r>
      <w:r w:rsidRPr="00D9093F">
        <w:rPr>
          <w:rFonts w:ascii="Times New Roman" w:hAnsi="Times New Roman" w:cs="Times New Roman"/>
          <w:color w:val="auto"/>
          <w:lang w:val="ru-RU"/>
        </w:rPr>
        <w:t>формированию и</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применению» </w:t>
      </w:r>
      <w:r w:rsidRPr="00D9093F">
        <w:rPr>
          <w:rFonts w:ascii="Times New Roman" w:hAnsi="Times New Roman" w:cs="Times New Roman"/>
          <w:color w:val="auto"/>
        </w:rPr>
        <w:t>(далее — приказ № 61н);</w:t>
      </w:r>
    </w:p>
    <w:p w14:paraId="0C12010A" w14:textId="3E9B59F5" w:rsidR="00E83ECC" w:rsidRPr="00D9093F" w:rsidRDefault="00F7363A" w:rsidP="007F6EDB">
      <w:pPr>
        <w:numPr>
          <w:ilvl w:val="0"/>
          <w:numId w:val="2"/>
        </w:numPr>
        <w:jc w:val="both"/>
        <w:rPr>
          <w:rFonts w:ascii="Times New Roman" w:hAnsi="Times New Roman" w:cs="Times New Roman"/>
          <w:color w:val="auto"/>
          <w:lang w:val="ru-RU"/>
        </w:rPr>
      </w:pPr>
      <w:r w:rsidRPr="00D9093F">
        <w:rPr>
          <w:rFonts w:ascii="Times New Roman" w:hAnsi="Times New Roman" w:cs="Times New Roman"/>
          <w:color w:val="auto"/>
          <w:lang w:val="ru-RU"/>
        </w:rPr>
        <w:t>федеральными стандартами бухгалтерского учета государственных финансов, утвержденными приказами Минфина от 31.12.2016</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256н, 257н, 258н, 259н, 260н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соответственно 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 СГС «Основные средства», СГС «Аренда», СГС «Обесценение активов», СГС «Представление бухгалтерской (финансовой) отчетности»), от</w:t>
      </w:r>
      <w:r w:rsidRPr="00D9093F">
        <w:rPr>
          <w:rFonts w:ascii="Times New Roman" w:hAnsi="Times New Roman" w:cs="Times New Roman"/>
          <w:color w:val="auto"/>
        </w:rPr>
        <w:t> </w:t>
      </w:r>
      <w:r w:rsidRPr="00D9093F">
        <w:rPr>
          <w:rFonts w:ascii="Times New Roman" w:hAnsi="Times New Roman" w:cs="Times New Roman"/>
          <w:color w:val="auto"/>
          <w:lang w:val="ru-RU"/>
        </w:rPr>
        <w:t>30.12.2017</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274н, 275н, 277н, 278н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соответственно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 СГС «События после отчетной даты», СГС «Информация о</w:t>
      </w:r>
      <w:r w:rsidRPr="00D9093F">
        <w:rPr>
          <w:rFonts w:ascii="Times New Roman" w:hAnsi="Times New Roman" w:cs="Times New Roman"/>
          <w:color w:val="auto"/>
        </w:rPr>
        <w:t> </w:t>
      </w:r>
      <w:r w:rsidRPr="00D9093F">
        <w:rPr>
          <w:rFonts w:ascii="Times New Roman" w:hAnsi="Times New Roman" w:cs="Times New Roman"/>
          <w:color w:val="auto"/>
          <w:lang w:val="ru-RU"/>
        </w:rPr>
        <w:t>связанных сторонах», СГС «Отчет о</w:t>
      </w:r>
      <w:r w:rsidRPr="00D9093F">
        <w:rPr>
          <w:rFonts w:ascii="Times New Roman" w:hAnsi="Times New Roman" w:cs="Times New Roman"/>
          <w:color w:val="auto"/>
        </w:rPr>
        <w:t> </w:t>
      </w:r>
      <w:r w:rsidRPr="00D9093F">
        <w:rPr>
          <w:rFonts w:ascii="Times New Roman" w:hAnsi="Times New Roman" w:cs="Times New Roman"/>
          <w:color w:val="auto"/>
          <w:lang w:val="ru-RU"/>
        </w:rPr>
        <w:t>движении денежных средств»), от</w:t>
      </w:r>
      <w:r w:rsidRPr="00D9093F">
        <w:rPr>
          <w:rFonts w:ascii="Times New Roman" w:hAnsi="Times New Roman" w:cs="Times New Roman"/>
          <w:color w:val="auto"/>
        </w:rPr>
        <w:t> </w:t>
      </w:r>
      <w:r w:rsidRPr="00D9093F">
        <w:rPr>
          <w:rFonts w:ascii="Times New Roman" w:hAnsi="Times New Roman" w:cs="Times New Roman"/>
          <w:color w:val="auto"/>
          <w:lang w:val="ru-RU"/>
        </w:rPr>
        <w:t>27.02.2018</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32н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СГС «Доходы»), от</w:t>
      </w:r>
      <w:r w:rsidRPr="00D9093F">
        <w:rPr>
          <w:rFonts w:ascii="Times New Roman" w:hAnsi="Times New Roman" w:cs="Times New Roman"/>
          <w:color w:val="auto"/>
        </w:rPr>
        <w:t> </w:t>
      </w:r>
      <w:r w:rsidRPr="00D9093F">
        <w:rPr>
          <w:rFonts w:ascii="Times New Roman" w:hAnsi="Times New Roman" w:cs="Times New Roman"/>
          <w:color w:val="auto"/>
          <w:lang w:val="ru-RU"/>
        </w:rPr>
        <w:t>28.02.2018</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34н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СГС «Непроизведенные активы»), от</w:t>
      </w:r>
      <w:r w:rsidRPr="00D9093F">
        <w:rPr>
          <w:rFonts w:ascii="Times New Roman" w:hAnsi="Times New Roman" w:cs="Times New Roman"/>
          <w:color w:val="auto"/>
        </w:rPr>
        <w:t> </w:t>
      </w:r>
      <w:r w:rsidRPr="00D9093F">
        <w:rPr>
          <w:rFonts w:ascii="Times New Roman" w:hAnsi="Times New Roman" w:cs="Times New Roman"/>
          <w:color w:val="auto"/>
          <w:lang w:val="ru-RU"/>
        </w:rPr>
        <w:t>30.05.2018 №</w:t>
      </w:r>
      <w:r w:rsidRPr="00D9093F">
        <w:rPr>
          <w:rFonts w:ascii="Times New Roman" w:hAnsi="Times New Roman" w:cs="Times New Roman"/>
          <w:color w:val="auto"/>
        </w:rPr>
        <w:t> </w:t>
      </w:r>
      <w:r w:rsidRPr="00D9093F">
        <w:rPr>
          <w:rFonts w:ascii="Times New Roman" w:hAnsi="Times New Roman" w:cs="Times New Roman"/>
          <w:color w:val="auto"/>
          <w:lang w:val="ru-RU"/>
        </w:rPr>
        <w:t>122н, 124н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соответственно СГС «Влияние изменений курсов иностранных валют», СГС «Резервы»), от</w:t>
      </w:r>
      <w:r w:rsidRPr="00D9093F">
        <w:rPr>
          <w:rFonts w:ascii="Times New Roman" w:hAnsi="Times New Roman" w:cs="Times New Roman"/>
          <w:color w:val="auto"/>
        </w:rPr>
        <w:t> </w:t>
      </w:r>
      <w:r w:rsidRPr="00D9093F">
        <w:rPr>
          <w:rFonts w:ascii="Times New Roman" w:hAnsi="Times New Roman" w:cs="Times New Roman"/>
          <w:color w:val="auto"/>
          <w:lang w:val="ru-RU"/>
        </w:rPr>
        <w:t>07.12.2018 №</w:t>
      </w:r>
      <w:r w:rsidRPr="00D9093F">
        <w:rPr>
          <w:rFonts w:ascii="Times New Roman" w:hAnsi="Times New Roman" w:cs="Times New Roman"/>
          <w:color w:val="auto"/>
        </w:rPr>
        <w:t> </w:t>
      </w:r>
      <w:r w:rsidRPr="00D9093F">
        <w:rPr>
          <w:rFonts w:ascii="Times New Roman" w:hAnsi="Times New Roman" w:cs="Times New Roman"/>
          <w:color w:val="auto"/>
          <w:lang w:val="ru-RU"/>
        </w:rPr>
        <w:t>256н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СГС «Запасы»), от</w:t>
      </w:r>
      <w:r w:rsidRPr="00D9093F">
        <w:rPr>
          <w:rFonts w:ascii="Times New Roman" w:hAnsi="Times New Roman" w:cs="Times New Roman"/>
          <w:color w:val="auto"/>
        </w:rPr>
        <w:t> </w:t>
      </w:r>
      <w:r w:rsidRPr="00D9093F">
        <w:rPr>
          <w:rFonts w:ascii="Times New Roman" w:hAnsi="Times New Roman" w:cs="Times New Roman"/>
          <w:color w:val="auto"/>
          <w:lang w:val="ru-RU"/>
        </w:rPr>
        <w:t>29.06.2018</w:t>
      </w:r>
      <w:r w:rsidR="007F6EDB" w:rsidRPr="00D9093F">
        <w:rPr>
          <w:rFonts w:ascii="Times New Roman" w:hAnsi="Times New Roman" w:cs="Times New Roman"/>
          <w:color w:val="auto"/>
          <w:lang w:val="ru-RU"/>
        </w:rPr>
        <w:t>г.</w:t>
      </w:r>
      <w:r w:rsidRPr="00D9093F">
        <w:rPr>
          <w:rFonts w:ascii="Times New Roman" w:hAnsi="Times New Roman" w:cs="Times New Roman"/>
          <w:color w:val="auto"/>
          <w:lang w:val="ru-RU"/>
        </w:rP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145н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СГС «Долгосрочные договоры»), от</w:t>
      </w:r>
      <w:r w:rsidRPr="00D9093F">
        <w:rPr>
          <w:rFonts w:ascii="Times New Roman" w:hAnsi="Times New Roman" w:cs="Times New Roman"/>
          <w:color w:val="auto"/>
        </w:rPr>
        <w:t> </w:t>
      </w:r>
      <w:r w:rsidRPr="00D9093F">
        <w:rPr>
          <w:rFonts w:ascii="Times New Roman" w:hAnsi="Times New Roman" w:cs="Times New Roman"/>
          <w:color w:val="auto"/>
          <w:lang w:val="ru-RU"/>
        </w:rPr>
        <w:t>15.11.2019 №</w:t>
      </w:r>
      <w:r w:rsidRPr="00D9093F">
        <w:rPr>
          <w:rFonts w:ascii="Times New Roman" w:hAnsi="Times New Roman" w:cs="Times New Roman"/>
          <w:color w:val="auto"/>
        </w:rPr>
        <w:t> </w:t>
      </w:r>
      <w:r w:rsidRPr="00D9093F">
        <w:rPr>
          <w:rFonts w:ascii="Times New Roman" w:hAnsi="Times New Roman" w:cs="Times New Roman"/>
          <w:color w:val="auto"/>
          <w:lang w:val="ru-RU"/>
        </w:rPr>
        <w:t>181н, 182н, 183н, 184н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соответственно СГС «Нематериальные активы», СГС «Затраты по</w:t>
      </w:r>
      <w:r w:rsidRPr="00D9093F">
        <w:rPr>
          <w:rFonts w:ascii="Times New Roman" w:hAnsi="Times New Roman" w:cs="Times New Roman"/>
          <w:color w:val="auto"/>
        </w:rPr>
        <w:t> </w:t>
      </w:r>
      <w:r w:rsidRPr="00D9093F">
        <w:rPr>
          <w:rFonts w:ascii="Times New Roman" w:hAnsi="Times New Roman" w:cs="Times New Roman"/>
          <w:color w:val="auto"/>
          <w:lang w:val="ru-RU"/>
        </w:rPr>
        <w:t>заимствованиям», СГС «Совместная деятельность», СГС «Выплаты персоналу»), от</w:t>
      </w:r>
      <w:r w:rsidRPr="00D9093F">
        <w:rPr>
          <w:rFonts w:ascii="Times New Roman" w:hAnsi="Times New Roman" w:cs="Times New Roman"/>
          <w:color w:val="auto"/>
        </w:rPr>
        <w:t> </w:t>
      </w:r>
      <w:r w:rsidRPr="00D9093F">
        <w:rPr>
          <w:rFonts w:ascii="Times New Roman" w:hAnsi="Times New Roman" w:cs="Times New Roman"/>
          <w:color w:val="auto"/>
          <w:lang w:val="ru-RU"/>
        </w:rPr>
        <w:t>30.06.2020 №</w:t>
      </w:r>
      <w:r w:rsidRPr="00D9093F">
        <w:rPr>
          <w:rFonts w:ascii="Times New Roman" w:hAnsi="Times New Roman" w:cs="Times New Roman"/>
          <w:color w:val="auto"/>
        </w:rPr>
        <w:t> </w:t>
      </w:r>
      <w:r w:rsidRPr="00D9093F">
        <w:rPr>
          <w:rFonts w:ascii="Times New Roman" w:hAnsi="Times New Roman" w:cs="Times New Roman"/>
          <w:color w:val="auto"/>
          <w:lang w:val="ru-RU"/>
        </w:rPr>
        <w:t>129н (далее</w:t>
      </w:r>
      <w:r w:rsidRPr="00D9093F">
        <w:rPr>
          <w:rFonts w:ascii="Times New Roman" w:hAnsi="Times New Roman" w:cs="Times New Roman"/>
          <w:color w:val="auto"/>
        </w:rPr>
        <w:t> </w:t>
      </w:r>
      <w:r w:rsidRPr="00D9093F">
        <w:rPr>
          <w:rFonts w:ascii="Times New Roman" w:hAnsi="Times New Roman" w:cs="Times New Roman"/>
          <w:color w:val="auto"/>
          <w:lang w:val="ru-RU"/>
        </w:rPr>
        <w:t>— СГС «Финансовые инструменты»), от 30.10.2020 № 254н (далее – СГС «Метод долевого участия»), от 16.12.2020 № 310н (далее – СГС «Биологические активы»).</w:t>
      </w:r>
    </w:p>
    <w:p w14:paraId="29BE8432"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В</w:t>
      </w:r>
      <w:r w:rsidRPr="00D9093F">
        <w:rPr>
          <w:rFonts w:ascii="Times New Roman" w:hAnsi="Times New Roman" w:cs="Times New Roman"/>
          <w:color w:val="auto"/>
        </w:rPr>
        <w:t> </w:t>
      </w:r>
      <w:r w:rsidRPr="00D9093F">
        <w:rPr>
          <w:rFonts w:ascii="Times New Roman" w:hAnsi="Times New Roman" w:cs="Times New Roman"/>
          <w:color w:val="auto"/>
          <w:lang w:val="ru-RU"/>
        </w:rPr>
        <w:t>части исполнения полномочий получателя бюджетных средств учреждение ведет учет в</w:t>
      </w:r>
      <w:r w:rsidRPr="00D9093F">
        <w:rPr>
          <w:rFonts w:ascii="Times New Roman" w:hAnsi="Times New Roman" w:cs="Times New Roman"/>
          <w:color w:val="auto"/>
        </w:rPr>
        <w:t> </w:t>
      </w:r>
      <w:r w:rsidRPr="00D9093F">
        <w:rPr>
          <w:rFonts w:ascii="Times New Roman" w:hAnsi="Times New Roman" w:cs="Times New Roman"/>
          <w:color w:val="auto"/>
          <w:lang w:val="ru-RU"/>
        </w:rPr>
        <w:t>соответствии с приказом Минфина от 20.09.2024 № 132н "«Об утверждении федерального стандарта бухгалтерского учета государственных финансов "План счетов бюджетного учета"».</w:t>
      </w:r>
    </w:p>
    <w:p w14:paraId="0CE24869"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lastRenderedPageBreak/>
        <w:t>Используемые термины и сокращения</w:t>
      </w:r>
    </w:p>
    <w:tbl>
      <w:tblPr>
        <w:tblW w:w="0" w:type="auto"/>
        <w:tblCellMar>
          <w:left w:w="10" w:type="dxa"/>
          <w:right w:w="10" w:type="dxa"/>
        </w:tblCellMar>
        <w:tblLook w:val="0000" w:firstRow="0" w:lastRow="0" w:firstColumn="0" w:lastColumn="0" w:noHBand="0" w:noVBand="0"/>
      </w:tblPr>
      <w:tblGrid>
        <w:gridCol w:w="776"/>
        <w:gridCol w:w="8269"/>
      </w:tblGrid>
      <w:tr w:rsidR="00D9093F" w:rsidRPr="00D9093F" w14:paraId="747D75E2" w14:textId="77777777">
        <w:tc>
          <w:tcPr>
            <w:tcW w:w="0" w:type="auto"/>
            <w:noWrap/>
          </w:tcPr>
          <w:p w14:paraId="60009A3E"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Наименование   </w:t>
            </w:r>
          </w:p>
        </w:tc>
        <w:tc>
          <w:tcPr>
            <w:tcW w:w="0" w:type="auto"/>
            <w:noWrap/>
          </w:tcPr>
          <w:p w14:paraId="122A1BE9"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xml:space="preserve">Расшифровка </w:t>
            </w:r>
          </w:p>
        </w:tc>
      </w:tr>
      <w:tr w:rsidR="00D9093F" w:rsidRPr="00D9093F" w14:paraId="00511CCE" w14:textId="77777777">
        <w:tc>
          <w:tcPr>
            <w:tcW w:w="0" w:type="auto"/>
            <w:noWrap/>
          </w:tcPr>
          <w:p w14:paraId="0C2060CE"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Учреждение</w:t>
            </w:r>
          </w:p>
        </w:tc>
        <w:tc>
          <w:tcPr>
            <w:tcW w:w="0" w:type="auto"/>
            <w:noWrap/>
          </w:tcPr>
          <w:p w14:paraId="512E827F"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МУНИЦИПАЛЬНОЕ БЮДЖЕТНОЕ УЧРЕЖДЕНИЕ "ЦЕНТРАЛИЗОВАННАЯ БУХГАЛТЕРИЯ УЧРЕЖДЕНИЙ ОБРАЗОВАНИЯ" ГОРОДСКОГО ОКРУГА "ГОРОД КИЗЛЯР"</w:t>
            </w:r>
          </w:p>
        </w:tc>
      </w:tr>
      <w:tr w:rsidR="00D9093F" w:rsidRPr="00D9093F" w14:paraId="20F3981A" w14:textId="77777777">
        <w:tc>
          <w:tcPr>
            <w:tcW w:w="0" w:type="auto"/>
            <w:noWrap/>
          </w:tcPr>
          <w:p w14:paraId="42CAB612" w14:textId="77777777" w:rsidR="00E83ECC" w:rsidRPr="00D9093F" w:rsidRDefault="00F7363A">
            <w:pPr>
              <w:rPr>
                <w:rFonts w:ascii="Times New Roman" w:hAnsi="Times New Roman" w:cs="Times New Roman"/>
                <w:color w:val="auto"/>
              </w:rPr>
            </w:pPr>
            <w:r w:rsidRPr="00D9093F">
              <w:rPr>
                <w:rFonts w:ascii="Times New Roman" w:hAnsi="Times New Roman" w:cs="Times New Roman"/>
                <w:color w:val="auto"/>
              </w:rPr>
              <w:t>КБК</w:t>
            </w:r>
          </w:p>
        </w:tc>
        <w:tc>
          <w:tcPr>
            <w:tcW w:w="0" w:type="auto"/>
            <w:noWrap/>
          </w:tcPr>
          <w:p w14:paraId="75B7A2F5" w14:textId="77777777" w:rsidR="00E83ECC" w:rsidRPr="00D9093F" w:rsidRDefault="00F7363A">
            <w:pPr>
              <w:rPr>
                <w:rFonts w:ascii="Times New Roman" w:hAnsi="Times New Roman" w:cs="Times New Roman"/>
                <w:color w:val="auto"/>
                <w:lang w:val="ru-RU"/>
              </w:rPr>
            </w:pPr>
            <w:r w:rsidRPr="00D9093F">
              <w:rPr>
                <w:rFonts w:ascii="Times New Roman" w:hAnsi="Times New Roman" w:cs="Times New Roman"/>
                <w:color w:val="auto"/>
                <w:lang w:val="ru-RU"/>
              </w:rPr>
              <w:t>1–17-е разряды номера счета в</w:t>
            </w:r>
            <w:r w:rsidRPr="00D9093F">
              <w:rPr>
                <w:rFonts w:ascii="Times New Roman" w:hAnsi="Times New Roman" w:cs="Times New Roman"/>
                <w:color w:val="auto"/>
              </w:rPr>
              <w:t> </w:t>
            </w:r>
            <w:r w:rsidRPr="00D9093F">
              <w:rPr>
                <w:rFonts w:ascii="Times New Roman" w:hAnsi="Times New Roman" w:cs="Times New Roman"/>
                <w:color w:val="auto"/>
                <w:lang w:val="ru-RU"/>
              </w:rPr>
              <w:t>соответствии с</w:t>
            </w:r>
            <w:r w:rsidRPr="00D9093F">
              <w:rPr>
                <w:rFonts w:ascii="Times New Roman" w:hAnsi="Times New Roman" w:cs="Times New Roman"/>
                <w:color w:val="auto"/>
              </w:rPr>
              <w:t> </w:t>
            </w:r>
            <w:r w:rsidRPr="00D9093F">
              <w:rPr>
                <w:rFonts w:ascii="Times New Roman" w:hAnsi="Times New Roman" w:cs="Times New Roman"/>
                <w:color w:val="auto"/>
                <w:lang w:val="ru-RU"/>
              </w:rPr>
              <w:t>Рабочим планом счетов</w:t>
            </w:r>
          </w:p>
        </w:tc>
      </w:tr>
      <w:tr w:rsidR="00D9093F" w:rsidRPr="00D9093F" w14:paraId="0CC2B62F" w14:textId="77777777">
        <w:tc>
          <w:tcPr>
            <w:tcW w:w="0" w:type="auto"/>
            <w:noWrap/>
          </w:tcPr>
          <w:p w14:paraId="3C1EE41A" w14:textId="77777777" w:rsidR="00E83ECC" w:rsidRPr="00D9093F" w:rsidRDefault="00F7363A">
            <w:pPr>
              <w:rPr>
                <w:rFonts w:ascii="Times New Roman" w:hAnsi="Times New Roman" w:cs="Times New Roman"/>
                <w:color w:val="auto"/>
              </w:rPr>
            </w:pPr>
            <w:r w:rsidRPr="00D9093F">
              <w:rPr>
                <w:rFonts w:ascii="Times New Roman" w:hAnsi="Times New Roman" w:cs="Times New Roman"/>
                <w:color w:val="auto"/>
              </w:rPr>
              <w:t>Х</w:t>
            </w:r>
          </w:p>
        </w:tc>
        <w:tc>
          <w:tcPr>
            <w:tcW w:w="0" w:type="auto"/>
            <w:noWrap/>
          </w:tcPr>
          <w:p w14:paraId="08219E4D" w14:textId="77777777" w:rsidR="00E83ECC" w:rsidRPr="00D9093F" w:rsidRDefault="00F7363A">
            <w:pPr>
              <w:rPr>
                <w:rFonts w:ascii="Times New Roman" w:hAnsi="Times New Roman" w:cs="Times New Roman"/>
                <w:color w:val="auto"/>
                <w:lang w:val="ru-RU"/>
              </w:rPr>
            </w:pPr>
            <w:r w:rsidRPr="00D9093F">
              <w:rPr>
                <w:rFonts w:ascii="Times New Roman" w:hAnsi="Times New Roman" w:cs="Times New Roman"/>
                <w:color w:val="auto"/>
                <w:lang w:val="ru-RU"/>
              </w:rPr>
              <w:t>В</w:t>
            </w:r>
            <w:r w:rsidRPr="00D9093F">
              <w:rPr>
                <w:rFonts w:ascii="Times New Roman" w:hAnsi="Times New Roman" w:cs="Times New Roman"/>
                <w:color w:val="auto"/>
              </w:rPr>
              <w:t> </w:t>
            </w:r>
            <w:r w:rsidRPr="00D9093F">
              <w:rPr>
                <w:rFonts w:ascii="Times New Roman" w:hAnsi="Times New Roman" w:cs="Times New Roman"/>
                <w:color w:val="auto"/>
                <w:lang w:val="ru-RU"/>
              </w:rPr>
              <w:t>зависимости от</w:t>
            </w:r>
            <w:r w:rsidRPr="00D9093F">
              <w:rPr>
                <w:rFonts w:ascii="Times New Roman" w:hAnsi="Times New Roman" w:cs="Times New Roman"/>
                <w:color w:val="auto"/>
              </w:rPr>
              <w:t> </w:t>
            </w:r>
            <w:r w:rsidRPr="00D9093F">
              <w:rPr>
                <w:rFonts w:ascii="Times New Roman" w:hAnsi="Times New Roman" w:cs="Times New Roman"/>
                <w:color w:val="auto"/>
                <w:lang w:val="ru-RU"/>
              </w:rPr>
              <w:t>того, в</w:t>
            </w:r>
            <w:r w:rsidRPr="00D9093F">
              <w:rPr>
                <w:rFonts w:ascii="Times New Roman" w:hAnsi="Times New Roman" w:cs="Times New Roman"/>
                <w:color w:val="auto"/>
              </w:rPr>
              <w:t> </w:t>
            </w:r>
            <w:r w:rsidRPr="00D9093F">
              <w:rPr>
                <w:rFonts w:ascii="Times New Roman" w:hAnsi="Times New Roman" w:cs="Times New Roman"/>
                <w:color w:val="auto"/>
                <w:lang w:val="ru-RU"/>
              </w:rPr>
              <w:t>каком разряде номера счета бухучета стоит обозначение:</w:t>
            </w:r>
            <w:r w:rsidRPr="00D9093F">
              <w:rPr>
                <w:rFonts w:ascii="Times New Roman" w:hAnsi="Times New Roman" w:cs="Times New Roman"/>
                <w:color w:val="auto"/>
                <w:lang w:val="ru-RU"/>
              </w:rPr>
              <w:b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18-й разряд</w:t>
            </w:r>
            <w:r w:rsidRPr="00D9093F">
              <w:rPr>
                <w:rFonts w:ascii="Times New Roman" w:hAnsi="Times New Roman" w:cs="Times New Roman"/>
                <w:color w:val="auto"/>
              </w:rPr>
              <w:t> </w:t>
            </w:r>
            <w:r w:rsidRPr="00D9093F">
              <w:rPr>
                <w:rFonts w:ascii="Times New Roman" w:hAnsi="Times New Roman" w:cs="Times New Roman"/>
                <w:color w:val="auto"/>
                <w:lang w:val="ru-RU"/>
              </w:rPr>
              <w:t>— код вида финансового обеспечения (деятельности);</w:t>
            </w:r>
            <w:r w:rsidRPr="00D9093F">
              <w:rPr>
                <w:rFonts w:ascii="Times New Roman" w:hAnsi="Times New Roman" w:cs="Times New Roman"/>
                <w:color w:val="auto"/>
                <w:lang w:val="ru-RU"/>
              </w:rPr>
              <w:br/>
              <w:t xml:space="preserve"> —</w:t>
            </w:r>
            <w:r w:rsidRPr="00D9093F">
              <w:rPr>
                <w:rFonts w:ascii="Times New Roman" w:hAnsi="Times New Roman" w:cs="Times New Roman"/>
                <w:color w:val="auto"/>
              </w:rPr>
              <w:t> </w:t>
            </w:r>
            <w:r w:rsidRPr="00D9093F">
              <w:rPr>
                <w:rFonts w:ascii="Times New Roman" w:hAnsi="Times New Roman" w:cs="Times New Roman"/>
                <w:color w:val="auto"/>
                <w:lang w:val="ru-RU"/>
              </w:rPr>
              <w:t>26-й разряд</w:t>
            </w:r>
            <w:r w:rsidRPr="00D9093F">
              <w:rPr>
                <w:rFonts w:ascii="Times New Roman" w:hAnsi="Times New Roman" w:cs="Times New Roman"/>
                <w:color w:val="auto"/>
              </w:rPr>
              <w:t> </w:t>
            </w:r>
            <w:r w:rsidRPr="00D9093F">
              <w:rPr>
                <w:rFonts w:ascii="Times New Roman" w:hAnsi="Times New Roman" w:cs="Times New Roman"/>
                <w:color w:val="auto"/>
                <w:lang w:val="ru-RU"/>
              </w:rPr>
              <w:t>— соответствующая подстатья КОСГУ</w:t>
            </w:r>
          </w:p>
        </w:tc>
      </w:tr>
    </w:tbl>
    <w:p w14:paraId="6FE331D4"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b/>
          <w:bCs/>
          <w:color w:val="auto"/>
        </w:rPr>
        <w:t>I</w:t>
      </w:r>
      <w:r w:rsidRPr="00D9093F">
        <w:rPr>
          <w:rFonts w:ascii="Times New Roman" w:hAnsi="Times New Roman" w:cs="Times New Roman"/>
          <w:b/>
          <w:bCs/>
          <w:color w:val="auto"/>
          <w:lang w:val="ru-RU"/>
        </w:rPr>
        <w:t>. Общие положения</w:t>
      </w:r>
    </w:p>
    <w:p w14:paraId="79FB9789"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1. 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главный бухгалтер.</w:t>
      </w:r>
    </w:p>
    <w:p w14:paraId="43F156FC"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часть 3 статьи 7 Закона от 06.12.2011 № 402-ФЗ.</w:t>
      </w:r>
    </w:p>
    <w:p w14:paraId="1CA2D0E6"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3. Составы постоянно действующих комиссий утверждаются приказами руководителя учреждения.</w:t>
      </w:r>
    </w:p>
    <w:p w14:paraId="2D34C8BE"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4. Учреждение размещает на своем сайте обобщенную информацию из учетной политики: основные положения, способы ведения учета и особенности, установленные документами учетной политики, с указанием их реквизитов.</w:t>
      </w:r>
    </w:p>
    <w:p w14:paraId="5D05FBE9"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 9 СГС «Учетная политика, оценочные значения и ошибки».</w:t>
      </w:r>
    </w:p>
    <w:p w14:paraId="499E0025"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5910CF4A" w14:textId="137DD16C"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пункты 17, 20, 32 СГС «Учетная политика, оценочные значения и ошибки».</w:t>
      </w:r>
    </w:p>
    <w:p w14:paraId="74ED284A"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II. Технология составления, передачи документов для отражения в бухгалтерском учете</w:t>
      </w:r>
    </w:p>
    <w:p w14:paraId="492F99FD" w14:textId="06E33C39" w:rsidR="00E83ECC" w:rsidRPr="00D9093F" w:rsidRDefault="00F7363A" w:rsidP="00D9093F">
      <w:pPr>
        <w:rPr>
          <w:rFonts w:ascii="Times New Roman" w:hAnsi="Times New Roman" w:cs="Times New Roman"/>
        </w:rPr>
      </w:pPr>
      <w:r w:rsidRPr="00D9093F">
        <w:rPr>
          <w:rFonts w:ascii="Times New Roman" w:hAnsi="Times New Roman" w:cs="Times New Roman"/>
        </w:rPr>
        <w:t xml:space="preserve">1. Бухгалтерский учет ведется в электронном виде с применением программного </w:t>
      </w:r>
      <w:proofErr w:type="gramStart"/>
      <w:r w:rsidRPr="00D9093F">
        <w:rPr>
          <w:rFonts w:ascii="Times New Roman" w:hAnsi="Times New Roman" w:cs="Times New Roman"/>
        </w:rPr>
        <w:t>продукта</w:t>
      </w:r>
      <w:r w:rsidR="00D9093F" w:rsidRPr="00D9093F">
        <w:rPr>
          <w:rFonts w:ascii="Times New Roman" w:hAnsi="Times New Roman" w:cs="Times New Roman"/>
        </w:rPr>
        <w:t xml:space="preserve"> </w:t>
      </w:r>
      <w:r w:rsidRPr="00D9093F">
        <w:rPr>
          <w:rFonts w:ascii="Times New Roman" w:hAnsi="Times New Roman" w:cs="Times New Roman"/>
        </w:rPr>
        <w:t> 1</w:t>
      </w:r>
      <w:proofErr w:type="gramEnd"/>
      <w:r w:rsidRPr="00D9093F">
        <w:rPr>
          <w:rFonts w:ascii="Times New Roman" w:hAnsi="Times New Roman" w:cs="Times New Roman"/>
        </w:rPr>
        <w:t xml:space="preserve"> с версия 8. </w:t>
      </w:r>
    </w:p>
    <w:p w14:paraId="42336989"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Основание: подпункт «д» пункта 9 СГС «Учетная политика, оценочные значения и ошибки».</w:t>
      </w:r>
    </w:p>
    <w:p w14:paraId="49647274"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D87A322"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система электронного документооборота с территориальным органом Федерального казначейства;</w:t>
      </w:r>
    </w:p>
    <w:p w14:paraId="478A24C5"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передача бухгалтерской отчетности учредителю;</w:t>
      </w:r>
    </w:p>
    <w:p w14:paraId="19B1761B"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передача отчетности по налогам, сборам и иным обязательным платежам в инспекцию Федеральной налоговой службы;</w:t>
      </w:r>
    </w:p>
    <w:p w14:paraId="480CA9CC"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передача отчетности в отделение Фонда пенсионного и социального страхования;</w:t>
      </w:r>
    </w:p>
    <w:p w14:paraId="28DAD598"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размещение информации о деятельности учреждения на официальном сайте bus.gov.ru;</w:t>
      </w:r>
    </w:p>
    <w:p w14:paraId="6E4103EE"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lastRenderedPageBreak/>
        <w:t>Создание электронных документов бухгалтерского учета и их обмен внутри учреждения осуществляется с использованием программы Контур Диадок. </w:t>
      </w:r>
    </w:p>
    <w:p w14:paraId="4F40A7E3" w14:textId="58F4B9C7" w:rsidR="00E83ECC" w:rsidRPr="00D9093F" w:rsidRDefault="00F7363A" w:rsidP="00D9093F">
      <w:pPr>
        <w:rPr>
          <w:rFonts w:ascii="Times New Roman" w:hAnsi="Times New Roman" w:cs="Times New Roman"/>
        </w:rPr>
      </w:pPr>
      <w:r w:rsidRPr="00D9093F">
        <w:rPr>
          <w:rFonts w:ascii="Times New Roman" w:hAnsi="Times New Roman" w:cs="Times New Roman"/>
        </w:rPr>
        <w:t>Сдача бухгалтерской (финансовой) отчетности — в Электронн</w:t>
      </w:r>
      <w:r w:rsidR="007F6EDB" w:rsidRPr="00D9093F">
        <w:rPr>
          <w:rFonts w:ascii="Times New Roman" w:hAnsi="Times New Roman" w:cs="Times New Roman"/>
        </w:rPr>
        <w:t>ом</w:t>
      </w:r>
      <w:r w:rsidRPr="00D9093F">
        <w:rPr>
          <w:rFonts w:ascii="Times New Roman" w:hAnsi="Times New Roman" w:cs="Times New Roman"/>
        </w:rPr>
        <w:t xml:space="preserve"> </w:t>
      </w:r>
      <w:r w:rsidR="007F6EDB" w:rsidRPr="00D9093F">
        <w:rPr>
          <w:rFonts w:ascii="Times New Roman" w:hAnsi="Times New Roman" w:cs="Times New Roman"/>
        </w:rPr>
        <w:t>виде</w:t>
      </w:r>
      <w:r w:rsidRPr="00D9093F">
        <w:rPr>
          <w:rFonts w:ascii="Times New Roman" w:hAnsi="Times New Roman" w:cs="Times New Roman"/>
        </w:rPr>
        <w:t>.</w:t>
      </w:r>
    </w:p>
    <w:p w14:paraId="7E7594FD"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которых утверждается приказом руководителя.</w:t>
      </w:r>
    </w:p>
    <w:p w14:paraId="7FE1B2D4"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СУФД-online.</w:t>
      </w:r>
    </w:p>
    <w:p w14:paraId="10967836"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xml:space="preserve">3. В целях обеспечения сохранности электронных данных бухгалтерского учета и </w:t>
      </w:r>
      <w:proofErr w:type="gramStart"/>
      <w:r w:rsidRPr="00D9093F">
        <w:rPr>
          <w:rFonts w:ascii="Times New Roman" w:hAnsi="Times New Roman" w:cs="Times New Roman"/>
        </w:rPr>
        <w:t>отчетности  производится</w:t>
      </w:r>
      <w:proofErr w:type="gramEnd"/>
      <w:r w:rsidRPr="00D9093F">
        <w:rPr>
          <w:rFonts w:ascii="Times New Roman" w:hAnsi="Times New Roman" w:cs="Times New Roman"/>
        </w:rPr>
        <w:t xml:space="preserve"> сохранение резервных копий базы бухгалтерской программы:</w:t>
      </w:r>
    </w:p>
    <w:p w14:paraId="778E7991"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на жестком диске ежедневно;</w:t>
      </w:r>
    </w:p>
    <w:p w14:paraId="2FDABA98"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 Архив</w:t>
      </w:r>
    </w:p>
    <w:p w14:paraId="75352A10"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III. Правила документооборота</w:t>
      </w:r>
    </w:p>
    <w:p w14:paraId="139BA7A5"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1. Порядок передачи первичных учетных документов для отражения в бухгалтерском учете установлены в графике документооборота — утверждается отдельным приказом руководителя.</w:t>
      </w:r>
    </w:p>
    <w:p w14:paraId="557B13EC" w14:textId="77777777" w:rsidR="00E83ECC" w:rsidRPr="00D9093F" w:rsidRDefault="00F7363A" w:rsidP="00D9093F">
      <w:pPr>
        <w:rPr>
          <w:rFonts w:ascii="Times New Roman" w:hAnsi="Times New Roman" w:cs="Times New Roman"/>
        </w:rPr>
      </w:pPr>
      <w:r w:rsidRPr="00D9093F">
        <w:rPr>
          <w:rFonts w:ascii="Times New Roman" w:hAnsi="Times New Roman" w:cs="Times New Roman"/>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6DB81A4D" w14:textId="77777777" w:rsidR="00E83ECC" w:rsidRPr="00D9093F" w:rsidRDefault="00F7363A" w:rsidP="00D9093F">
      <w:pPr>
        <w:rPr>
          <w:lang w:val="ru-RU"/>
        </w:rPr>
      </w:pPr>
      <w:r w:rsidRPr="00D9093F">
        <w:rPr>
          <w:rFonts w:ascii="Times New Roman" w:hAnsi="Times New Roman" w:cs="Times New Roman"/>
        </w:rPr>
        <w:t>При создании, обработке и передаче документов обеспечивается защита персональных данных в</w:t>
      </w:r>
      <w:r w:rsidRPr="00D9093F">
        <w:rPr>
          <w:rFonts w:ascii="Times New Roman" w:hAnsi="Times New Roman" w:cs="Times New Roman"/>
          <w:lang w:val="ru-RU"/>
        </w:rPr>
        <w:t xml:space="preserve"> </w:t>
      </w:r>
      <w:r w:rsidRPr="00D9093F">
        <w:rPr>
          <w:lang w:val="ru-RU"/>
        </w:rPr>
        <w:t>порядке, установленном в положении о защите персональных данных, которое утверждается руководителем учреждения.</w:t>
      </w:r>
    </w:p>
    <w:p w14:paraId="4AD5E672" w14:textId="77777777" w:rsidR="00E83ECC" w:rsidRPr="00F33B0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w:t>
      </w:r>
      <w:r w:rsidRPr="00F33B0F">
        <w:rPr>
          <w:rFonts w:ascii="Times New Roman" w:hAnsi="Times New Roman" w:cs="Times New Roman"/>
          <w:color w:val="auto"/>
          <w:lang w:val="ru-RU"/>
        </w:rPr>
        <w:t>данных обеспечивают сотрудники, составившие и подписавшие указанные документы.</w:t>
      </w:r>
    </w:p>
    <w:p w14:paraId="0AF6819A"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14:paraId="2DD6B0C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14:paraId="2048DF92"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1, подпункты «г», «ж» пункта</w:t>
      </w:r>
      <w:r w:rsidRPr="00D9093F">
        <w:rPr>
          <w:rFonts w:ascii="Times New Roman" w:hAnsi="Times New Roman" w:cs="Times New Roman"/>
          <w:color w:val="auto"/>
        </w:rPr>
        <w:t> </w:t>
      </w:r>
      <w:r w:rsidRPr="00D9093F">
        <w:rPr>
          <w:rFonts w:ascii="Times New Roman" w:hAnsi="Times New Roman" w:cs="Times New Roman"/>
          <w:color w:val="auto"/>
          <w:lang w:val="ru-RU"/>
        </w:rPr>
        <w:t>6 приложения № 2 к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r w:rsidRPr="00D9093F">
        <w:rPr>
          <w:rFonts w:ascii="Times New Roman" w:hAnsi="Times New Roman" w:cs="Times New Roman"/>
          <w:color w:val="auto"/>
        </w:rPr>
        <w:t> </w:t>
      </w:r>
    </w:p>
    <w:p w14:paraId="26B5A1A2"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3. При проведении хозяйственных операций используются унифицированные документы. Если для оформления хозяйственных операций непредусмотрены унифицированные документы, используются:</w:t>
      </w:r>
    </w:p>
    <w:p w14:paraId="2106832B"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 самостоятельно разработанные формы, которые приведены в приложении</w:t>
      </w:r>
      <w:r w:rsidRPr="00D9093F">
        <w:rPr>
          <w:rFonts w:ascii="Times New Roman" w:hAnsi="Times New Roman" w:cs="Times New Roman"/>
          <w:color w:val="auto"/>
        </w:rPr>
        <w:t> </w:t>
      </w:r>
      <w:r w:rsidRPr="00D9093F">
        <w:rPr>
          <w:rFonts w:ascii="Times New Roman" w:hAnsi="Times New Roman" w:cs="Times New Roman"/>
          <w:color w:val="auto"/>
          <w:lang w:val="ru-RU"/>
        </w:rPr>
        <w:t>5;</w:t>
      </w:r>
    </w:p>
    <w:p w14:paraId="11E2CEC2"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 унифицированные формы, дополненные необходимыми реквизитами.</w:t>
      </w:r>
    </w:p>
    <w:p w14:paraId="45229C8D"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Основание: пункты</w:t>
      </w:r>
      <w:r w:rsidRPr="00D9093F">
        <w:rPr>
          <w:rFonts w:ascii="Times New Roman" w:hAnsi="Times New Roman" w:cs="Times New Roman"/>
          <w:color w:val="auto"/>
        </w:rPr>
        <w:t> </w:t>
      </w:r>
      <w:r w:rsidRPr="00D9093F">
        <w:rPr>
          <w:rFonts w:ascii="Times New Roman" w:hAnsi="Times New Roman" w:cs="Times New Roman"/>
          <w:color w:val="auto"/>
          <w:lang w:val="ru-RU"/>
        </w:rPr>
        <w:t>25–26</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 подпункт «г» пункта</w:t>
      </w:r>
      <w:r w:rsidRPr="00D9093F">
        <w:rPr>
          <w:rFonts w:ascii="Times New Roman" w:hAnsi="Times New Roman" w:cs="Times New Roman"/>
          <w:color w:val="auto"/>
        </w:rPr>
        <w:t> </w:t>
      </w:r>
      <w:r w:rsidRPr="00D9093F">
        <w:rPr>
          <w:rFonts w:ascii="Times New Roman" w:hAnsi="Times New Roman" w:cs="Times New Roman"/>
          <w:color w:val="auto"/>
          <w:lang w:val="ru-RU"/>
        </w:rPr>
        <w:t>9</w:t>
      </w:r>
      <w:r w:rsidRPr="00D9093F">
        <w:rPr>
          <w:rFonts w:ascii="Times New Roman" w:hAnsi="Times New Roman" w:cs="Times New Roman"/>
          <w:color w:val="auto"/>
        </w:rPr>
        <w:t> </w:t>
      </w:r>
      <w:r w:rsidRPr="00D9093F">
        <w:rPr>
          <w:rFonts w:ascii="Times New Roman" w:hAnsi="Times New Roman" w:cs="Times New Roman"/>
          <w:color w:val="auto"/>
          <w:lang w:val="ru-RU"/>
        </w:rPr>
        <w:t>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 подпункт «а» пункта</w:t>
      </w:r>
      <w:r w:rsidRPr="00D9093F">
        <w:rPr>
          <w:rFonts w:ascii="Times New Roman" w:hAnsi="Times New Roman" w:cs="Times New Roman"/>
          <w:color w:val="auto"/>
        </w:rPr>
        <w:t> </w:t>
      </w:r>
      <w:r w:rsidRPr="00D9093F">
        <w:rPr>
          <w:rFonts w:ascii="Times New Roman" w:hAnsi="Times New Roman" w:cs="Times New Roman"/>
          <w:color w:val="auto"/>
          <w:lang w:val="ru-RU"/>
        </w:rPr>
        <w:t>6 приложения № 2 к данному стандарту.</w:t>
      </w:r>
    </w:p>
    <w:p w14:paraId="5BDCB047"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proofErr w:type="gramStart"/>
      <w:r w:rsidRPr="00D9093F">
        <w:rPr>
          <w:rFonts w:ascii="Times New Roman" w:hAnsi="Times New Roman" w:cs="Times New Roman"/>
          <w:color w:val="auto"/>
          <w:lang w:val="ru-RU"/>
        </w:rPr>
        <w:t>приложение )</w:t>
      </w:r>
      <w:proofErr w:type="gramEnd"/>
      <w:r w:rsidRPr="00D9093F">
        <w:rPr>
          <w:rFonts w:ascii="Times New Roman" w:hAnsi="Times New Roman" w:cs="Times New Roman"/>
          <w:color w:val="auto"/>
          <w:lang w:val="ru-RU"/>
        </w:rPr>
        <w:t>. Документы, оформленные с нарушением, бухгалтерия к учету не принимает.</w:t>
      </w:r>
    </w:p>
    <w:p w14:paraId="3C637294"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23</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 подпункт «з» пункты 1,</w:t>
      </w:r>
      <w:r w:rsidRPr="00D9093F">
        <w:rPr>
          <w:rFonts w:ascii="Times New Roman" w:hAnsi="Times New Roman" w:cs="Times New Roman"/>
          <w:color w:val="auto"/>
        </w:rPr>
        <w:t> </w:t>
      </w:r>
      <w:r w:rsidRPr="00D9093F">
        <w:rPr>
          <w:rFonts w:ascii="Times New Roman" w:hAnsi="Times New Roman" w:cs="Times New Roman"/>
          <w:color w:val="auto"/>
          <w:lang w:val="ru-RU"/>
        </w:rPr>
        <w:t>6 приложения № 2 к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4E2F68FD"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p>
    <w:p w14:paraId="0BDB87DB"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8 приложения № 2 к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7FF79D25"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5954844F"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исправление ошибок;</w:t>
      </w:r>
    </w:p>
    <w:p w14:paraId="1A64ABE2"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По длящимся и повторяющимся операциям документы оформляются с периодичностью один раз в неделю.</w:t>
      </w:r>
    </w:p>
    <w:p w14:paraId="2322C722"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7.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D9093F">
        <w:rPr>
          <w:rFonts w:ascii="Times New Roman" w:hAnsi="Times New Roman" w:cs="Times New Roman"/>
          <w:color w:val="auto"/>
        </w:rPr>
        <w:t> </w:t>
      </w:r>
      <w:r w:rsidRPr="00D9093F">
        <w:rPr>
          <w:rFonts w:ascii="Times New Roman" w:hAnsi="Times New Roman" w:cs="Times New Roman"/>
          <w:color w:val="auto"/>
          <w:lang w:val="ru-RU"/>
        </w:rPr>
        <w:t>отдельном документе, заверяются подписью сотрудника, составившего перевод, и</w:t>
      </w:r>
      <w:r w:rsidRPr="00D9093F">
        <w:rPr>
          <w:rFonts w:ascii="Times New Roman" w:hAnsi="Times New Roman" w:cs="Times New Roman"/>
          <w:color w:val="auto"/>
        </w:rPr>
        <w:t> </w:t>
      </w:r>
      <w:r w:rsidRPr="00D9093F">
        <w:rPr>
          <w:rFonts w:ascii="Times New Roman" w:hAnsi="Times New Roman" w:cs="Times New Roman"/>
          <w:color w:val="auto"/>
          <w:lang w:val="ru-RU"/>
        </w:rPr>
        <w:t>прикладываются к</w:t>
      </w:r>
      <w:r w:rsidRPr="00D9093F">
        <w:rPr>
          <w:rFonts w:ascii="Times New Roman" w:hAnsi="Times New Roman" w:cs="Times New Roman"/>
          <w:color w:val="auto"/>
        </w:rPr>
        <w:t> </w:t>
      </w:r>
      <w:r w:rsidRPr="00D9093F">
        <w:rPr>
          <w:rFonts w:ascii="Times New Roman" w:hAnsi="Times New Roman" w:cs="Times New Roman"/>
          <w:color w:val="auto"/>
          <w:lang w:val="ru-RU"/>
        </w:rPr>
        <w:t>первичным документам. В</w:t>
      </w:r>
      <w:r w:rsidRPr="00D9093F">
        <w:rPr>
          <w:rFonts w:ascii="Times New Roman" w:hAnsi="Times New Roman" w:cs="Times New Roman"/>
          <w:color w:val="auto"/>
        </w:rPr>
        <w:t> </w:t>
      </w:r>
      <w:r w:rsidRPr="00D9093F">
        <w:rPr>
          <w:rFonts w:ascii="Times New Roman" w:hAnsi="Times New Roman" w:cs="Times New Roman"/>
          <w:color w:val="auto"/>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083E2884"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Если документы на</w:t>
      </w:r>
      <w:r w:rsidRPr="00D9093F">
        <w:rPr>
          <w:rFonts w:ascii="Times New Roman" w:hAnsi="Times New Roman" w:cs="Times New Roman"/>
          <w:color w:val="auto"/>
        </w:rPr>
        <w:t> </w:t>
      </w:r>
      <w:r w:rsidRPr="00D9093F">
        <w:rPr>
          <w:rFonts w:ascii="Times New Roman" w:hAnsi="Times New Roman" w:cs="Times New Roman"/>
          <w:color w:val="auto"/>
          <w:lang w:val="ru-RU"/>
        </w:rPr>
        <w:t>иностранном языке составлены по</w:t>
      </w:r>
      <w:r w:rsidRPr="00D9093F">
        <w:rPr>
          <w:rFonts w:ascii="Times New Roman" w:hAnsi="Times New Roman" w:cs="Times New Roman"/>
          <w:color w:val="auto"/>
        </w:rPr>
        <w:t> </w:t>
      </w:r>
      <w:r w:rsidRPr="00D9093F">
        <w:rPr>
          <w:rFonts w:ascii="Times New Roman" w:hAnsi="Times New Roman" w:cs="Times New Roman"/>
          <w:color w:val="auto"/>
          <w:lang w:val="ru-RU"/>
        </w:rPr>
        <w:t>типовой форме (идентичны по</w:t>
      </w:r>
      <w:r w:rsidRPr="00D9093F">
        <w:rPr>
          <w:rFonts w:ascii="Times New Roman" w:hAnsi="Times New Roman" w:cs="Times New Roman"/>
          <w:color w:val="auto"/>
        </w:rPr>
        <w:t> </w:t>
      </w:r>
      <w:r w:rsidRPr="00D9093F">
        <w:rPr>
          <w:rFonts w:ascii="Times New Roman" w:hAnsi="Times New Roman" w:cs="Times New Roman"/>
          <w:color w:val="auto"/>
          <w:lang w:val="ru-RU"/>
        </w:rPr>
        <w:t>количеству граф, их</w:t>
      </w:r>
      <w:r w:rsidRPr="00D9093F">
        <w:rPr>
          <w:rFonts w:ascii="Times New Roman" w:hAnsi="Times New Roman" w:cs="Times New Roman"/>
          <w:color w:val="auto"/>
        </w:rPr>
        <w:t> </w:t>
      </w:r>
      <w:r w:rsidRPr="00D9093F">
        <w:rPr>
          <w:rFonts w:ascii="Times New Roman" w:hAnsi="Times New Roman" w:cs="Times New Roman"/>
          <w:color w:val="auto"/>
          <w:lang w:val="ru-RU"/>
        </w:rPr>
        <w:t>названию, расшифровке работ и</w:t>
      </w:r>
      <w:r w:rsidRPr="00D9093F">
        <w:rPr>
          <w:rFonts w:ascii="Times New Roman" w:hAnsi="Times New Roman" w:cs="Times New Roman"/>
          <w:color w:val="auto"/>
        </w:rPr>
        <w:t> </w:t>
      </w:r>
      <w:r w:rsidRPr="00D9093F">
        <w:rPr>
          <w:rFonts w:ascii="Times New Roman" w:hAnsi="Times New Roman" w:cs="Times New Roman"/>
          <w:color w:val="auto"/>
          <w:lang w:val="ru-RU"/>
        </w:rPr>
        <w:t>т.</w:t>
      </w:r>
      <w:r w:rsidRPr="00D9093F">
        <w:rPr>
          <w:rFonts w:ascii="Times New Roman" w:hAnsi="Times New Roman" w:cs="Times New Roman"/>
          <w:color w:val="auto"/>
        </w:rPr>
        <w:t> </w:t>
      </w:r>
      <w:r w:rsidRPr="00D9093F">
        <w:rPr>
          <w:rFonts w:ascii="Times New Roman" w:hAnsi="Times New Roman" w:cs="Times New Roman"/>
          <w:color w:val="auto"/>
          <w:lang w:val="ru-RU"/>
        </w:rPr>
        <w:t>д.</w:t>
      </w:r>
      <w:r w:rsidRPr="00D9093F">
        <w:rPr>
          <w:rFonts w:ascii="Times New Roman" w:hAnsi="Times New Roman" w:cs="Times New Roman"/>
          <w:color w:val="auto"/>
        </w:rPr>
        <w:t> </w:t>
      </w:r>
      <w:r w:rsidRPr="00D9093F">
        <w:rPr>
          <w:rFonts w:ascii="Times New Roman" w:hAnsi="Times New Roman" w:cs="Times New Roman"/>
          <w:color w:val="auto"/>
          <w:lang w:val="ru-RU"/>
        </w:rPr>
        <w:t>и</w:t>
      </w:r>
      <w:r w:rsidRPr="00D9093F">
        <w:rPr>
          <w:rFonts w:ascii="Times New Roman" w:hAnsi="Times New Roman" w:cs="Times New Roman"/>
          <w:color w:val="auto"/>
        </w:rPr>
        <w:t> </w:t>
      </w:r>
      <w:r w:rsidRPr="00D9093F">
        <w:rPr>
          <w:rFonts w:ascii="Times New Roman" w:hAnsi="Times New Roman" w:cs="Times New Roman"/>
          <w:color w:val="auto"/>
          <w:lang w:val="ru-RU"/>
        </w:rPr>
        <w:t>отличаются только суммой), то</w:t>
      </w:r>
      <w:r w:rsidRPr="00D9093F">
        <w:rPr>
          <w:rFonts w:ascii="Times New Roman" w:hAnsi="Times New Roman" w:cs="Times New Roman"/>
          <w:color w:val="auto"/>
        </w:rPr>
        <w:t> </w:t>
      </w:r>
      <w:r w:rsidRPr="00D9093F">
        <w:rPr>
          <w:rFonts w:ascii="Times New Roman" w:hAnsi="Times New Roman" w:cs="Times New Roman"/>
          <w:color w:val="auto"/>
          <w:lang w:val="ru-RU"/>
        </w:rPr>
        <w:t>в</w:t>
      </w:r>
      <w:r w:rsidRPr="00D9093F">
        <w:rPr>
          <w:rFonts w:ascii="Times New Roman" w:hAnsi="Times New Roman" w:cs="Times New Roman"/>
          <w:color w:val="auto"/>
        </w:rPr>
        <w:t> </w:t>
      </w:r>
      <w:r w:rsidRPr="00D9093F">
        <w:rPr>
          <w:rFonts w:ascii="Times New Roman" w:hAnsi="Times New Roman" w:cs="Times New Roman"/>
          <w:color w:val="auto"/>
          <w:lang w:val="ru-RU"/>
        </w:rPr>
        <w:t>отношении их</w:t>
      </w:r>
      <w:r w:rsidRPr="00D9093F">
        <w:rPr>
          <w:rFonts w:ascii="Times New Roman" w:hAnsi="Times New Roman" w:cs="Times New Roman"/>
          <w:color w:val="auto"/>
        </w:rPr>
        <w:t> </w:t>
      </w:r>
      <w:r w:rsidRPr="00D9093F">
        <w:rPr>
          <w:rFonts w:ascii="Times New Roman" w:hAnsi="Times New Roman" w:cs="Times New Roman"/>
          <w:color w:val="auto"/>
          <w:lang w:val="ru-RU"/>
        </w:rPr>
        <w:t>постоянных показателей достаточно однократного перевода на</w:t>
      </w:r>
      <w:r w:rsidRPr="00D9093F">
        <w:rPr>
          <w:rFonts w:ascii="Times New Roman" w:hAnsi="Times New Roman" w:cs="Times New Roman"/>
          <w:color w:val="auto"/>
        </w:rPr>
        <w:t> </w:t>
      </w:r>
      <w:r w:rsidRPr="00D9093F">
        <w:rPr>
          <w:rFonts w:ascii="Times New Roman" w:hAnsi="Times New Roman" w:cs="Times New Roman"/>
          <w:color w:val="auto"/>
          <w:lang w:val="ru-RU"/>
        </w:rPr>
        <w:t>русский язык. Впоследствии переводить нужно только изменяющиеся показатели данного первичного документа.</w:t>
      </w:r>
    </w:p>
    <w:p w14:paraId="53A4F62A"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31</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 пункт</w:t>
      </w:r>
      <w:r w:rsidRPr="00D9093F">
        <w:rPr>
          <w:rFonts w:ascii="Times New Roman" w:hAnsi="Times New Roman" w:cs="Times New Roman"/>
          <w:color w:val="auto"/>
        </w:rPr>
        <w:t> </w:t>
      </w:r>
      <w:r w:rsidRPr="00D9093F">
        <w:rPr>
          <w:rFonts w:ascii="Times New Roman" w:hAnsi="Times New Roman" w:cs="Times New Roman"/>
          <w:color w:val="auto"/>
          <w:lang w:val="ru-RU"/>
        </w:rPr>
        <w:t>7 приложения № 2 к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7A849B85"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4C4F3D98"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16FAC8DD" w14:textId="01D8BD46"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Если в первичный учетный документ включены реквизиты из другого документа-основания, в первичном документ</w:t>
      </w:r>
      <w:r w:rsidR="007F6EDB" w:rsidRPr="00D9093F">
        <w:rPr>
          <w:rFonts w:ascii="Times New Roman" w:hAnsi="Times New Roman" w:cs="Times New Roman"/>
          <w:color w:val="auto"/>
          <w:lang w:val="ru-RU"/>
        </w:rPr>
        <w:t>е</w:t>
      </w:r>
      <w:r w:rsidRPr="00D9093F">
        <w:rPr>
          <w:rFonts w:ascii="Times New Roman" w:hAnsi="Times New Roman" w:cs="Times New Roman"/>
          <w:color w:val="auto"/>
          <w:lang w:val="ru-RU"/>
        </w:rPr>
        <w:t xml:space="preserve"> указывается информация, позволяющая идентифицировать соответствующий документ-основание.</w:t>
      </w:r>
    </w:p>
    <w:p w14:paraId="2DF87531"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7 приложения № 2 к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2FB4A767"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9. Формирование электронных регистров бухгалтерского учета осуществляется в следующем порядке:</w:t>
      </w:r>
    </w:p>
    <w:p w14:paraId="4086E2A6"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 в регистрах в</w:t>
      </w:r>
      <w:r w:rsidRPr="00D9093F">
        <w:rPr>
          <w:rFonts w:ascii="Times New Roman" w:hAnsi="Times New Roman" w:cs="Times New Roman"/>
          <w:color w:val="auto"/>
        </w:rPr>
        <w:t> </w:t>
      </w:r>
      <w:r w:rsidRPr="00D9093F">
        <w:rPr>
          <w:rFonts w:ascii="Times New Roman" w:hAnsi="Times New Roman" w:cs="Times New Roman"/>
          <w:color w:val="auto"/>
          <w:lang w:val="ru-RU"/>
        </w:rPr>
        <w:t>хронологическом порядке систематизируются первичные (сводные) учетные документы по</w:t>
      </w:r>
      <w:r w:rsidRPr="00D9093F">
        <w:rPr>
          <w:rFonts w:ascii="Times New Roman" w:hAnsi="Times New Roman" w:cs="Times New Roman"/>
          <w:color w:val="auto"/>
        </w:rPr>
        <w:t> </w:t>
      </w:r>
      <w:r w:rsidRPr="00D9093F">
        <w:rPr>
          <w:rFonts w:ascii="Times New Roman" w:hAnsi="Times New Roman" w:cs="Times New Roman"/>
          <w:color w:val="auto"/>
          <w:lang w:val="ru-RU"/>
        </w:rPr>
        <w:t>датам совершения операций, дате принятия к</w:t>
      </w:r>
      <w:r w:rsidRPr="00D9093F">
        <w:rPr>
          <w:rFonts w:ascii="Times New Roman" w:hAnsi="Times New Roman" w:cs="Times New Roman"/>
          <w:color w:val="auto"/>
        </w:rPr>
        <w:t> </w:t>
      </w:r>
      <w:r w:rsidRPr="00D9093F">
        <w:rPr>
          <w:rFonts w:ascii="Times New Roman" w:hAnsi="Times New Roman" w:cs="Times New Roman"/>
          <w:color w:val="auto"/>
          <w:lang w:val="ru-RU"/>
        </w:rPr>
        <w:t>учету первичного документа;</w:t>
      </w:r>
    </w:p>
    <w:p w14:paraId="11B1D80B" w14:textId="77777777" w:rsidR="00E83ECC" w:rsidRPr="00F33B0F" w:rsidRDefault="00F7363A" w:rsidP="007F6EDB">
      <w:pPr>
        <w:jc w:val="both"/>
        <w:rPr>
          <w:rFonts w:ascii="Times New Roman" w:hAnsi="Times New Roman" w:cs="Times New Roman"/>
        </w:rPr>
      </w:pPr>
      <w:r w:rsidRPr="00D9093F">
        <w:rPr>
          <w:rFonts w:ascii="Times New Roman" w:hAnsi="Times New Roman" w:cs="Times New Roman"/>
          <w:color w:val="auto"/>
          <w:lang w:val="ru-RU"/>
        </w:rPr>
        <w:t xml:space="preserve">- </w:t>
      </w:r>
      <w:r w:rsidRPr="00F33B0F">
        <w:rPr>
          <w:rFonts w:ascii="Times New Roman" w:hAnsi="Times New Roman" w:cs="Times New Roman"/>
        </w:rPr>
        <w:t>Журнал операций (ф.0509213) по всем забалансовым счетам формируется ежемесячно в случае, если в отчетном месяце были обороты по счету; </w:t>
      </w:r>
    </w:p>
    <w:p w14:paraId="6EB9DA63"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9.Формирование первичных документов и электронных регистров бухгалтерского учета осуществляется в следующем порядке:</w:t>
      </w:r>
    </w:p>
    <w:p w14:paraId="6AFBF13D" w14:textId="77777777" w:rsidR="00E83ECC" w:rsidRPr="00D9093F" w:rsidRDefault="00F7363A" w:rsidP="007F6EDB">
      <w:pPr>
        <w:numPr>
          <w:ilvl w:val="0"/>
          <w:numId w:val="3"/>
        </w:numPr>
        <w:jc w:val="both"/>
        <w:rPr>
          <w:rFonts w:ascii="Times New Roman" w:hAnsi="Times New Roman" w:cs="Times New Roman"/>
          <w:color w:val="auto"/>
          <w:lang w:val="ru-RU"/>
        </w:rPr>
      </w:pPr>
      <w:r w:rsidRPr="00D9093F">
        <w:rPr>
          <w:rFonts w:ascii="Times New Roman" w:hAnsi="Times New Roman" w:cs="Times New Roman"/>
          <w:color w:val="auto"/>
          <w:lang w:val="ru-RU"/>
        </w:rPr>
        <w:t>журнал операций (ф. 0509213) по всем забалансовым счетам формируется ежемесячно в случае, если в отчетном месяце были обороты по счету;</w:t>
      </w:r>
    </w:p>
    <w:p w14:paraId="5E6292F1" w14:textId="77777777" w:rsidR="00E83ECC" w:rsidRPr="00D9093F" w:rsidRDefault="00F7363A" w:rsidP="007F6EDB">
      <w:pPr>
        <w:numPr>
          <w:ilvl w:val="0"/>
          <w:numId w:val="3"/>
        </w:numPr>
        <w:jc w:val="both"/>
        <w:rPr>
          <w:rFonts w:ascii="Times New Roman" w:hAnsi="Times New Roman" w:cs="Times New Roman"/>
          <w:color w:val="auto"/>
          <w:lang w:val="ru-RU"/>
        </w:rPr>
      </w:pPr>
      <w:r w:rsidRPr="00D9093F">
        <w:rPr>
          <w:rFonts w:ascii="Times New Roman" w:hAnsi="Times New Roman" w:cs="Times New Roman"/>
          <w:color w:val="auto"/>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06AC030B"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инвентарная карточка учета основных средств распечатывается на бумаге ежегодно на последний рабочий день года со сведениями о начисленной амортизации;</w:t>
      </w:r>
    </w:p>
    <w:p w14:paraId="0FFD682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инвентарная карточка группового учета основных распечатывается на бумаге при выбытии;</w:t>
      </w:r>
    </w:p>
    <w:p w14:paraId="079191FD"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769A4703" w14:textId="77777777" w:rsidR="00E83ECC" w:rsidRPr="00D9093F" w:rsidRDefault="00F7363A" w:rsidP="00F33B0F">
      <w:pPr>
        <w:rPr>
          <w:lang w:val="ru-RU"/>
        </w:rPr>
      </w:pPr>
      <w:r w:rsidRPr="00F33B0F">
        <w:rPr>
          <w:rFonts w:ascii="Times New Roman" w:hAnsi="Times New Roman" w:cs="Times New Roman"/>
        </w:rPr>
        <w:t>- журналы операций, главная книга заполняются ежемесячно;</w:t>
      </w:r>
    </w:p>
    <w:p w14:paraId="17A32F76"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 другие регистры, неуказанные выше, заполняются по</w:t>
      </w:r>
      <w:r w:rsidRPr="00D9093F">
        <w:rPr>
          <w:rFonts w:ascii="Times New Roman" w:hAnsi="Times New Roman" w:cs="Times New Roman"/>
          <w:color w:val="auto"/>
        </w:rPr>
        <w:t> </w:t>
      </w:r>
      <w:r w:rsidRPr="00D9093F">
        <w:rPr>
          <w:rFonts w:ascii="Times New Roman" w:hAnsi="Times New Roman" w:cs="Times New Roman"/>
          <w:color w:val="auto"/>
          <w:lang w:val="ru-RU"/>
        </w:rPr>
        <w:t>мере необходимости, если иное не</w:t>
      </w:r>
      <w:r w:rsidRPr="00D9093F">
        <w:rPr>
          <w:rFonts w:ascii="Times New Roman" w:hAnsi="Times New Roman" w:cs="Times New Roman"/>
          <w:color w:val="auto"/>
        </w:rPr>
        <w:t> </w:t>
      </w:r>
      <w:r w:rsidRPr="00D9093F">
        <w:rPr>
          <w:rFonts w:ascii="Times New Roman" w:hAnsi="Times New Roman" w:cs="Times New Roman"/>
          <w:color w:val="auto"/>
          <w:lang w:val="ru-RU"/>
        </w:rPr>
        <w:t>установлено законодательством РФ.</w:t>
      </w:r>
    </w:p>
    <w:p w14:paraId="6A606E99" w14:textId="77777777" w:rsidR="00E83ECC" w:rsidRPr="00D9093F" w:rsidRDefault="00F7363A" w:rsidP="007F6EDB">
      <w:pPr>
        <w:jc w:val="both"/>
        <w:rPr>
          <w:rFonts w:ascii="Times New Roman" w:hAnsi="Times New Roman" w:cs="Times New Roman"/>
          <w:color w:val="auto"/>
          <w:lang w:val="ru-RU"/>
        </w:rPr>
      </w:pPr>
      <w:r w:rsidRPr="00D9093F">
        <w:rPr>
          <w:rFonts w:ascii="Times New Roman" w:hAnsi="Times New Roman" w:cs="Times New Roman"/>
          <w:color w:val="auto"/>
          <w:lang w:val="ru-RU"/>
        </w:rPr>
        <w:t>10. Журнал операций расчетов по оплате труда, денежному довольствию и стипендиям (ф.</w:t>
      </w:r>
      <w:r w:rsidRPr="00D9093F">
        <w:rPr>
          <w:rFonts w:ascii="Times New Roman" w:hAnsi="Times New Roman" w:cs="Times New Roman"/>
          <w:color w:val="auto"/>
        </w:rPr>
        <w:t> </w:t>
      </w:r>
      <w:r w:rsidRPr="00D9093F">
        <w:rPr>
          <w:rFonts w:ascii="Times New Roman" w:hAnsi="Times New Roman" w:cs="Times New Roman"/>
          <w:color w:val="auto"/>
          <w:lang w:val="ru-RU"/>
        </w:rPr>
        <w:t>0504071) ведется раздельно по</w:t>
      </w:r>
      <w:r w:rsidRPr="00D9093F">
        <w:rPr>
          <w:rFonts w:ascii="Times New Roman" w:hAnsi="Times New Roman" w:cs="Times New Roman"/>
          <w:color w:val="auto"/>
        </w:rPr>
        <w:t> </w:t>
      </w:r>
      <w:r w:rsidRPr="00D9093F">
        <w:rPr>
          <w:rFonts w:ascii="Times New Roman" w:hAnsi="Times New Roman" w:cs="Times New Roman"/>
          <w:color w:val="auto"/>
          <w:lang w:val="ru-RU"/>
        </w:rPr>
        <w:t>кодам финансового обеспечения деятельности и</w:t>
      </w:r>
      <w:r w:rsidRPr="00D9093F">
        <w:rPr>
          <w:rFonts w:ascii="Times New Roman" w:hAnsi="Times New Roman" w:cs="Times New Roman"/>
          <w:color w:val="auto"/>
        </w:rPr>
        <w:t> </w:t>
      </w:r>
      <w:r w:rsidRPr="00D9093F">
        <w:rPr>
          <w:rFonts w:ascii="Times New Roman" w:hAnsi="Times New Roman" w:cs="Times New Roman"/>
          <w:color w:val="auto"/>
          <w:lang w:val="ru-RU"/>
        </w:rPr>
        <w:t>раздельно по</w:t>
      </w:r>
      <w:r w:rsidRPr="00D9093F">
        <w:rPr>
          <w:rFonts w:ascii="Times New Roman" w:hAnsi="Times New Roman" w:cs="Times New Roman"/>
          <w:color w:val="auto"/>
        </w:rPr>
        <w:t> </w:t>
      </w:r>
      <w:r w:rsidRPr="00D9093F">
        <w:rPr>
          <w:rFonts w:ascii="Times New Roman" w:hAnsi="Times New Roman" w:cs="Times New Roman"/>
          <w:color w:val="auto"/>
          <w:lang w:val="ru-RU"/>
        </w:rPr>
        <w:t>счетам:</w:t>
      </w:r>
    </w:p>
    <w:p w14:paraId="107FCE4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на счетах 302.11 и 302.13 - по зарплате;</w:t>
      </w:r>
    </w:p>
    <w:p w14:paraId="12196CD0"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на счетах 302.66 и </w:t>
      </w:r>
      <w:proofErr w:type="gramStart"/>
      <w:r w:rsidRPr="00D9093F">
        <w:rPr>
          <w:rFonts w:ascii="Times New Roman" w:hAnsi="Times New Roman" w:cs="Times New Roman"/>
          <w:color w:val="auto"/>
          <w:lang w:val="ru-RU"/>
        </w:rPr>
        <w:t>302.67</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 -</w:t>
      </w:r>
      <w:proofErr w:type="gramEnd"/>
      <w:r w:rsidRPr="00D9093F">
        <w:rPr>
          <w:rFonts w:ascii="Times New Roman" w:hAnsi="Times New Roman" w:cs="Times New Roman"/>
          <w:color w:val="auto"/>
          <w:lang w:val="ru-RU"/>
        </w:rPr>
        <w:t xml:space="preserve"> по пособиям и компенсациям сотрудникам;</w:t>
      </w:r>
    </w:p>
    <w:p w14:paraId="7470141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на счете 302.96 - по иным выплатам;</w:t>
      </w:r>
    </w:p>
    <w:p w14:paraId="0ABECC5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11. Журналам операций присваиваются номера согласно </w:t>
      </w:r>
    </w:p>
    <w:p w14:paraId="54B1B1F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К</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журналам прилагаются первичные учетные документы согласно </w:t>
      </w:r>
    </w:p>
    <w:p w14:paraId="40054FCF" w14:textId="078744A9"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14:paraId="26D39470" w14:textId="77777777" w:rsidR="00E83ECC" w:rsidRPr="00D9093F" w:rsidRDefault="00F7363A" w:rsidP="005077DF">
      <w:pPr>
        <w:numPr>
          <w:ilvl w:val="0"/>
          <w:numId w:val="4"/>
        </w:numPr>
        <w:jc w:val="both"/>
        <w:rPr>
          <w:rFonts w:ascii="Times New Roman" w:hAnsi="Times New Roman" w:cs="Times New Roman"/>
          <w:color w:val="auto"/>
          <w:lang w:val="ru-RU"/>
        </w:rPr>
      </w:pPr>
      <w:r w:rsidRPr="00D9093F">
        <w:rPr>
          <w:rFonts w:ascii="Times New Roman" w:hAnsi="Times New Roman" w:cs="Times New Roman"/>
          <w:color w:val="auto"/>
          <w:lang w:val="ru-RU"/>
        </w:rPr>
        <w:t>на</w:t>
      </w:r>
      <w:r w:rsidRPr="00D9093F">
        <w:rPr>
          <w:rFonts w:ascii="Times New Roman" w:hAnsi="Times New Roman" w:cs="Times New Roman"/>
          <w:color w:val="auto"/>
        </w:rPr>
        <w:t> </w:t>
      </w:r>
      <w:r w:rsidRPr="00D9093F">
        <w:rPr>
          <w:rFonts w:ascii="Times New Roman" w:hAnsi="Times New Roman" w:cs="Times New Roman"/>
          <w:color w:val="auto"/>
          <w:lang w:val="ru-RU"/>
        </w:rPr>
        <w:t>бумажном носителе и</w:t>
      </w:r>
      <w:r w:rsidRPr="00D9093F">
        <w:rPr>
          <w:rFonts w:ascii="Times New Roman" w:hAnsi="Times New Roman" w:cs="Times New Roman"/>
          <w:color w:val="auto"/>
        </w:rPr>
        <w:t> </w:t>
      </w:r>
      <w:r w:rsidRPr="00D9093F">
        <w:rPr>
          <w:rFonts w:ascii="Times New Roman" w:hAnsi="Times New Roman" w:cs="Times New Roman"/>
          <w:color w:val="auto"/>
          <w:lang w:val="ru-RU"/>
        </w:rPr>
        <w:t>заверен собственноручной подписью;</w:t>
      </w:r>
    </w:p>
    <w:p w14:paraId="1DF2572B" w14:textId="1DEE3724" w:rsidR="00E83ECC" w:rsidRPr="00D9093F" w:rsidRDefault="00F7363A" w:rsidP="005077DF">
      <w:pPr>
        <w:numPr>
          <w:ilvl w:val="0"/>
          <w:numId w:val="4"/>
        </w:numPr>
        <w:jc w:val="both"/>
        <w:rPr>
          <w:rFonts w:ascii="Times New Roman" w:hAnsi="Times New Roman" w:cs="Times New Roman"/>
          <w:color w:val="auto"/>
          <w:lang w:val="ru-RU"/>
        </w:rPr>
      </w:pPr>
      <w:r w:rsidRPr="00D9093F">
        <w:rPr>
          <w:rFonts w:ascii="Times New Roman" w:hAnsi="Times New Roman" w:cs="Times New Roman"/>
          <w:color w:val="auto"/>
          <w:lang w:val="ru-RU"/>
        </w:rPr>
        <w:t>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w:t>
      </w:r>
      <w:r w:rsidR="005077DF" w:rsidRPr="00D9093F">
        <w:rPr>
          <w:rFonts w:ascii="Times New Roman" w:hAnsi="Times New Roman" w:cs="Times New Roman"/>
          <w:color w:val="auto"/>
          <w:lang w:val="ru-RU"/>
        </w:rPr>
        <w:t>а</w:t>
      </w:r>
      <w:r w:rsidRPr="00D9093F">
        <w:rPr>
          <w:rFonts w:ascii="Times New Roman" w:hAnsi="Times New Roman" w:cs="Times New Roman"/>
          <w:color w:val="auto"/>
          <w:lang w:val="ru-RU"/>
        </w:rPr>
        <w:t>жном носителе.</w:t>
      </w:r>
    </w:p>
    <w:p w14:paraId="7506D539" w14:textId="56C6110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 передаче в бухгалтерию</w:t>
      </w:r>
      <w:r w:rsidRPr="00D9093F">
        <w:rPr>
          <w:rFonts w:ascii="Times New Roman" w:hAnsi="Times New Roman" w:cs="Times New Roman"/>
          <w:color w:val="auto"/>
        </w:rPr>
        <w:t> </w:t>
      </w:r>
      <w:r w:rsidRPr="00D9093F">
        <w:rPr>
          <w:rFonts w:ascii="Times New Roman" w:hAnsi="Times New Roman" w:cs="Times New Roman"/>
          <w:color w:val="auto"/>
          <w:lang w:val="ru-RU"/>
        </w:rPr>
        <w:t>бумажных или автоматически сформированных документов с них снимаются электронные скан-копии. Скан-копии изготавливает, подписывает электронной цифровой подписью (далее – ЭП) и несет ответственность за соответствие подлинникам:</w:t>
      </w:r>
    </w:p>
    <w:p w14:paraId="222EEC49" w14:textId="77777777" w:rsidR="00E83ECC" w:rsidRPr="00D9093F" w:rsidRDefault="00F7363A" w:rsidP="005077DF">
      <w:pPr>
        <w:numPr>
          <w:ilvl w:val="0"/>
          <w:numId w:val="5"/>
        </w:numPr>
        <w:jc w:val="both"/>
        <w:rPr>
          <w:rFonts w:ascii="Times New Roman" w:hAnsi="Times New Roman" w:cs="Times New Roman"/>
          <w:color w:val="auto"/>
          <w:lang w:val="ru-RU"/>
        </w:rPr>
      </w:pPr>
      <w:r w:rsidRPr="00D9093F">
        <w:rPr>
          <w:rFonts w:ascii="Times New Roman" w:hAnsi="Times New Roman" w:cs="Times New Roman"/>
          <w:color w:val="auto"/>
          <w:lang w:val="ru-RU"/>
        </w:rPr>
        <w:t>сотрудник, назначенный приказом руководителя, - по документам, созданным внутри учреждения;</w:t>
      </w:r>
    </w:p>
    <w:p w14:paraId="7D2B7AAB" w14:textId="77777777" w:rsidR="00E83ECC" w:rsidRPr="00D9093F" w:rsidRDefault="00F7363A" w:rsidP="005077DF">
      <w:pPr>
        <w:numPr>
          <w:ilvl w:val="0"/>
          <w:numId w:val="5"/>
        </w:numPr>
        <w:jc w:val="both"/>
        <w:rPr>
          <w:rFonts w:ascii="Times New Roman" w:hAnsi="Times New Roman" w:cs="Times New Roman"/>
          <w:color w:val="auto"/>
          <w:lang w:val="ru-RU"/>
        </w:rPr>
      </w:pPr>
      <w:r w:rsidRPr="00D9093F">
        <w:rPr>
          <w:rFonts w:ascii="Times New Roman" w:hAnsi="Times New Roman" w:cs="Times New Roman"/>
          <w:color w:val="auto"/>
          <w:lang w:val="ru-RU"/>
        </w:rPr>
        <w:t>бухгалтер, ответственный за проведение операции в учете - по документам, поступившим от контрагентов, органов власти и других лиц.</w:t>
      </w:r>
    </w:p>
    <w:p w14:paraId="080DDD4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p>
    <w:p w14:paraId="16EE7051" w14:textId="77777777" w:rsidR="00E83ECC" w:rsidRPr="00D9093F" w:rsidRDefault="00E83ECC">
      <w:pPr>
        <w:rPr>
          <w:color w:val="auto"/>
          <w:lang w:val="ru-RU"/>
        </w:rPr>
      </w:pPr>
    </w:p>
    <w:p w14:paraId="54579B82" w14:textId="77777777" w:rsidR="00E83ECC" w:rsidRPr="00D9093F" w:rsidRDefault="00E83ECC">
      <w:pPr>
        <w:rPr>
          <w:color w:val="auto"/>
          <w:lang w:val="ru-RU"/>
        </w:rPr>
      </w:pPr>
    </w:p>
    <w:p w14:paraId="3FF59A0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пункты</w:t>
      </w:r>
      <w:r w:rsidRPr="00D9093F">
        <w:rPr>
          <w:rFonts w:ascii="Times New Roman" w:hAnsi="Times New Roman" w:cs="Times New Roman"/>
          <w:color w:val="auto"/>
        </w:rPr>
        <w:t> </w:t>
      </w:r>
      <w:r w:rsidRPr="00D9093F">
        <w:rPr>
          <w:rFonts w:ascii="Times New Roman" w:hAnsi="Times New Roman" w:cs="Times New Roman"/>
          <w:color w:val="auto"/>
          <w:lang w:val="ru-RU"/>
        </w:rPr>
        <w:t>10, 12 приложения № 2 к 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4C22C32D" w14:textId="699F9FA4"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5077DF" w:rsidRPr="00D9093F">
        <w:rPr>
          <w:rFonts w:ascii="Times New Roman" w:hAnsi="Times New Roman" w:cs="Times New Roman"/>
          <w:color w:val="auto"/>
          <w:lang w:val="ru-RU"/>
        </w:rPr>
        <w:t xml:space="preserve"> </w:t>
      </w:r>
      <w:r w:rsidRPr="00D9093F">
        <w:rPr>
          <w:rFonts w:ascii="Times New Roman" w:hAnsi="Times New Roman" w:cs="Times New Roman"/>
          <w:color w:val="auto"/>
          <w:lang w:val="ru-RU"/>
        </w:rPr>
        <w:t>электронном виде копии электронных первичных документов и</w:t>
      </w:r>
      <w:r w:rsidRPr="00D9093F">
        <w:rPr>
          <w:rFonts w:ascii="Times New Roman" w:hAnsi="Times New Roman" w:cs="Times New Roman"/>
          <w:color w:val="auto"/>
        </w:rPr>
        <w:t> </w:t>
      </w:r>
      <w:r w:rsidRPr="00D9093F">
        <w:rPr>
          <w:rFonts w:ascii="Times New Roman" w:hAnsi="Times New Roman" w:cs="Times New Roman"/>
          <w:color w:val="auto"/>
          <w:lang w:val="ru-RU"/>
        </w:rPr>
        <w:t>регистров бухгалтерского учета распечатываются на</w:t>
      </w:r>
      <w:r w:rsidRPr="00D9093F">
        <w:rPr>
          <w:rFonts w:ascii="Times New Roman" w:hAnsi="Times New Roman" w:cs="Times New Roman"/>
          <w:color w:val="auto"/>
        </w:rPr>
        <w:t> </w:t>
      </w:r>
      <w:r w:rsidRPr="00D9093F">
        <w:rPr>
          <w:rFonts w:ascii="Times New Roman" w:hAnsi="Times New Roman" w:cs="Times New Roman"/>
          <w:color w:val="auto"/>
          <w:lang w:val="ru-RU"/>
        </w:rPr>
        <w:t>бумажном носителе и</w:t>
      </w:r>
      <w:r w:rsidRPr="00D9093F">
        <w:rPr>
          <w:rFonts w:ascii="Times New Roman" w:hAnsi="Times New Roman" w:cs="Times New Roman"/>
          <w:color w:val="auto"/>
        </w:rPr>
        <w:t> </w:t>
      </w:r>
      <w:r w:rsidRPr="00D9093F">
        <w:rPr>
          <w:rFonts w:ascii="Times New Roman" w:hAnsi="Times New Roman" w:cs="Times New Roman"/>
          <w:color w:val="auto"/>
          <w:lang w:val="ru-RU"/>
        </w:rPr>
        <w:t>заверяются руководителем собственноручной подписью.</w:t>
      </w:r>
    </w:p>
    <w:p w14:paraId="6CA67DDF"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D9093F">
        <w:rPr>
          <w:rFonts w:ascii="Times New Roman" w:hAnsi="Times New Roman" w:cs="Times New Roman"/>
          <w:color w:val="auto"/>
        </w:rPr>
        <w:t> </w:t>
      </w:r>
      <w:r w:rsidRPr="00D9093F">
        <w:rPr>
          <w:rFonts w:ascii="Times New Roman" w:hAnsi="Times New Roman" w:cs="Times New Roman"/>
          <w:color w:val="auto"/>
          <w:lang w:val="ru-RU"/>
        </w:rPr>
        <w:t>дата заверения.</w:t>
      </w:r>
      <w:r w:rsidRPr="00D9093F">
        <w:rPr>
          <w:rFonts w:ascii="Times New Roman" w:hAnsi="Times New Roman" w:cs="Times New Roman"/>
          <w:color w:val="auto"/>
          <w:lang w:val="ru-RU"/>
        </w:rPr>
        <w:br/>
        <w:t xml:space="preserve"> При заверении многостраничного документа заверяется копия каждого листа.</w:t>
      </w:r>
    </w:p>
    <w:p w14:paraId="4A37BCC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часть</w:t>
      </w:r>
      <w:r w:rsidRPr="00D9093F">
        <w:rPr>
          <w:rFonts w:ascii="Times New Roman" w:hAnsi="Times New Roman" w:cs="Times New Roman"/>
          <w:color w:val="auto"/>
        </w:rPr>
        <w:t> </w:t>
      </w:r>
      <w:r w:rsidRPr="00D9093F">
        <w:rPr>
          <w:rFonts w:ascii="Times New Roman" w:hAnsi="Times New Roman" w:cs="Times New Roman"/>
          <w:color w:val="auto"/>
          <w:lang w:val="ru-RU"/>
        </w:rPr>
        <w:t>5</w:t>
      </w:r>
      <w:r w:rsidRPr="00D9093F">
        <w:rPr>
          <w:rFonts w:ascii="Times New Roman" w:hAnsi="Times New Roman" w:cs="Times New Roman"/>
          <w:color w:val="auto"/>
        </w:rPr>
        <w:t> </w:t>
      </w:r>
      <w:r w:rsidRPr="00D9093F">
        <w:rPr>
          <w:rFonts w:ascii="Times New Roman" w:hAnsi="Times New Roman" w:cs="Times New Roman"/>
          <w:color w:val="auto"/>
          <w:lang w:val="ru-RU"/>
        </w:rPr>
        <w:t>статьи</w:t>
      </w:r>
      <w:r w:rsidRPr="00D9093F">
        <w:rPr>
          <w:rFonts w:ascii="Times New Roman" w:hAnsi="Times New Roman" w:cs="Times New Roman"/>
          <w:color w:val="auto"/>
        </w:rPr>
        <w:t> </w:t>
      </w:r>
      <w:r w:rsidRPr="00D9093F">
        <w:rPr>
          <w:rFonts w:ascii="Times New Roman" w:hAnsi="Times New Roman" w:cs="Times New Roman"/>
          <w:color w:val="auto"/>
          <w:lang w:val="ru-RU"/>
        </w:rPr>
        <w:t>9</w:t>
      </w:r>
      <w:r w:rsidRPr="00D9093F">
        <w:rPr>
          <w:rFonts w:ascii="Times New Roman" w:hAnsi="Times New Roman" w:cs="Times New Roman"/>
          <w:color w:val="auto"/>
        </w:rPr>
        <w:t> </w:t>
      </w:r>
      <w:r w:rsidRPr="00D9093F">
        <w:rPr>
          <w:rFonts w:ascii="Times New Roman" w:hAnsi="Times New Roman" w:cs="Times New Roman"/>
          <w:color w:val="auto"/>
          <w:lang w:val="ru-RU"/>
        </w:rPr>
        <w:t>Закона от</w:t>
      </w:r>
      <w:r w:rsidRPr="00D9093F">
        <w:rPr>
          <w:rFonts w:ascii="Times New Roman" w:hAnsi="Times New Roman" w:cs="Times New Roman"/>
          <w:color w:val="auto"/>
        </w:rPr>
        <w:t> </w:t>
      </w:r>
      <w:r w:rsidRPr="00D9093F">
        <w:rPr>
          <w:rFonts w:ascii="Times New Roman" w:hAnsi="Times New Roman" w:cs="Times New Roman"/>
          <w:color w:val="auto"/>
          <w:lang w:val="ru-RU"/>
        </w:rPr>
        <w:t>06.12.2011 №</w:t>
      </w:r>
      <w:r w:rsidRPr="00D9093F">
        <w:rPr>
          <w:rFonts w:ascii="Times New Roman" w:hAnsi="Times New Roman" w:cs="Times New Roman"/>
          <w:color w:val="auto"/>
        </w:rPr>
        <w:t> </w:t>
      </w:r>
      <w:r w:rsidRPr="00D9093F">
        <w:rPr>
          <w:rFonts w:ascii="Times New Roman" w:hAnsi="Times New Roman" w:cs="Times New Roman"/>
          <w:color w:val="auto"/>
          <w:lang w:val="ru-RU"/>
        </w:rPr>
        <w:t>402-</w:t>
      </w:r>
      <w:proofErr w:type="gramStart"/>
      <w:r w:rsidRPr="00D9093F">
        <w:rPr>
          <w:rFonts w:ascii="Times New Roman" w:hAnsi="Times New Roman" w:cs="Times New Roman"/>
          <w:color w:val="auto"/>
          <w:lang w:val="ru-RU"/>
        </w:rPr>
        <w:t>ФЗ,</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 пункт</w:t>
      </w:r>
      <w:proofErr w:type="gramEnd"/>
      <w:r w:rsidRPr="00D9093F">
        <w:rPr>
          <w:rFonts w:ascii="Times New Roman" w:hAnsi="Times New Roman" w:cs="Times New Roman"/>
          <w:color w:val="auto"/>
        </w:rPr>
        <w:t> </w:t>
      </w:r>
      <w:r w:rsidRPr="00D9093F">
        <w:rPr>
          <w:rFonts w:ascii="Times New Roman" w:hAnsi="Times New Roman" w:cs="Times New Roman"/>
          <w:color w:val="auto"/>
          <w:lang w:val="ru-RU"/>
        </w:rPr>
        <w:t>32</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 статья</w:t>
      </w:r>
      <w:r w:rsidRPr="00D9093F">
        <w:rPr>
          <w:rFonts w:ascii="Times New Roman" w:hAnsi="Times New Roman" w:cs="Times New Roman"/>
          <w:color w:val="auto"/>
        </w:rPr>
        <w:t> </w:t>
      </w:r>
      <w:r w:rsidRPr="00D9093F">
        <w:rPr>
          <w:rFonts w:ascii="Times New Roman" w:hAnsi="Times New Roman" w:cs="Times New Roman"/>
          <w:color w:val="auto"/>
          <w:lang w:val="ru-RU"/>
        </w:rPr>
        <w:t>2</w:t>
      </w:r>
      <w:r w:rsidRPr="00D9093F">
        <w:rPr>
          <w:rFonts w:ascii="Times New Roman" w:hAnsi="Times New Roman" w:cs="Times New Roman"/>
          <w:color w:val="auto"/>
        </w:rPr>
        <w:t> </w:t>
      </w:r>
      <w:r w:rsidRPr="00D9093F">
        <w:rPr>
          <w:rFonts w:ascii="Times New Roman" w:hAnsi="Times New Roman" w:cs="Times New Roman"/>
          <w:color w:val="auto"/>
          <w:lang w:val="ru-RU"/>
        </w:rPr>
        <w:t>Закона от</w:t>
      </w:r>
      <w:r w:rsidRPr="00D9093F">
        <w:rPr>
          <w:rFonts w:ascii="Times New Roman" w:hAnsi="Times New Roman" w:cs="Times New Roman"/>
          <w:color w:val="auto"/>
        </w:rPr>
        <w:t> </w:t>
      </w:r>
      <w:r w:rsidRPr="00D9093F">
        <w:rPr>
          <w:rFonts w:ascii="Times New Roman" w:hAnsi="Times New Roman" w:cs="Times New Roman"/>
          <w:color w:val="auto"/>
          <w:lang w:val="ru-RU"/>
        </w:rPr>
        <w:t>06.04.2011 №</w:t>
      </w:r>
      <w:r w:rsidRPr="00D9093F">
        <w:rPr>
          <w:rFonts w:ascii="Times New Roman" w:hAnsi="Times New Roman" w:cs="Times New Roman"/>
          <w:color w:val="auto"/>
        </w:rPr>
        <w:t> </w:t>
      </w:r>
      <w:r w:rsidRPr="00D9093F">
        <w:rPr>
          <w:rFonts w:ascii="Times New Roman" w:hAnsi="Times New Roman" w:cs="Times New Roman"/>
          <w:color w:val="auto"/>
          <w:lang w:val="ru-RU"/>
        </w:rPr>
        <w:t>63-ФЗ.</w:t>
      </w:r>
    </w:p>
    <w:p w14:paraId="57515C4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14. Электронные документы, подписанные квалифицированной электронной подписью, хранятся:</w:t>
      </w:r>
    </w:p>
    <w:p w14:paraId="674E0F0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в</w:t>
      </w:r>
      <w:r w:rsidRPr="00D9093F">
        <w:rPr>
          <w:rFonts w:ascii="Times New Roman" w:hAnsi="Times New Roman" w:cs="Times New Roman"/>
          <w:color w:val="auto"/>
        </w:rPr>
        <w:t> </w:t>
      </w:r>
      <w:r w:rsidRPr="00D9093F">
        <w:rPr>
          <w:rFonts w:ascii="Times New Roman" w:hAnsi="Times New Roman" w:cs="Times New Roman"/>
          <w:color w:val="auto"/>
          <w:lang w:val="ru-RU"/>
        </w:rPr>
        <w:t>облаке информационной системы;</w:t>
      </w:r>
    </w:p>
    <w:p w14:paraId="38A31CF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15. При необходимости изготовления бумажных копий электронных документов и</w:t>
      </w:r>
      <w:r w:rsidRPr="00D9093F">
        <w:rPr>
          <w:rFonts w:ascii="Times New Roman" w:hAnsi="Times New Roman" w:cs="Times New Roman"/>
          <w:color w:val="auto"/>
        </w:rPr>
        <w:t> </w:t>
      </w:r>
      <w:r w:rsidRPr="00D9093F">
        <w:rPr>
          <w:rFonts w:ascii="Times New Roman" w:hAnsi="Times New Roman" w:cs="Times New Roman"/>
          <w:color w:val="auto"/>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системе электронного </w:t>
      </w:r>
      <w:proofErr w:type="gramStart"/>
      <w:r w:rsidRPr="00D9093F">
        <w:rPr>
          <w:rFonts w:ascii="Times New Roman" w:hAnsi="Times New Roman" w:cs="Times New Roman"/>
          <w:color w:val="auto"/>
          <w:lang w:val="ru-RU"/>
        </w:rPr>
        <w:t xml:space="preserve">документооборота </w:t>
      </w:r>
      <w:r w:rsidRPr="00D9093F">
        <w:rPr>
          <w:rFonts w:ascii="Times New Roman" w:hAnsi="Times New Roman" w:cs="Times New Roman"/>
          <w:color w:val="auto"/>
        </w:rPr>
        <w:t> </w:t>
      </w:r>
      <w:r w:rsidRPr="00D9093F">
        <w:rPr>
          <w:rFonts w:ascii="Times New Roman" w:hAnsi="Times New Roman" w:cs="Times New Roman"/>
          <w:color w:val="auto"/>
          <w:lang w:val="ru-RU"/>
        </w:rPr>
        <w:t>—</w:t>
      </w:r>
      <w:proofErr w:type="gramEnd"/>
      <w:r w:rsidRPr="00D9093F">
        <w:rPr>
          <w:rFonts w:ascii="Times New Roman" w:hAnsi="Times New Roman" w:cs="Times New Roman"/>
          <w:color w:val="auto"/>
          <w:lang w:val="ru-RU"/>
        </w:rPr>
        <w:t xml:space="preserve"> с</w:t>
      </w:r>
      <w:r w:rsidRPr="00D9093F">
        <w:rPr>
          <w:rFonts w:ascii="Times New Roman" w:hAnsi="Times New Roman" w:cs="Times New Roman"/>
          <w:color w:val="auto"/>
        </w:rPr>
        <w:t> </w:t>
      </w:r>
      <w:r w:rsidRPr="00D9093F">
        <w:rPr>
          <w:rFonts w:ascii="Times New Roman" w:hAnsi="Times New Roman" w:cs="Times New Roman"/>
          <w:color w:val="auto"/>
          <w:lang w:val="ru-RU"/>
        </w:rPr>
        <w:t>указанием сведений о</w:t>
      </w:r>
      <w:r w:rsidRPr="00D9093F">
        <w:rPr>
          <w:rFonts w:ascii="Times New Roman" w:hAnsi="Times New Roman" w:cs="Times New Roman"/>
          <w:color w:val="auto"/>
        </w:rPr>
        <w:t> </w:t>
      </w:r>
      <w:r w:rsidRPr="00D9093F">
        <w:rPr>
          <w:rFonts w:ascii="Times New Roman" w:hAnsi="Times New Roman" w:cs="Times New Roman"/>
          <w:color w:val="auto"/>
          <w:lang w:val="ru-RU"/>
        </w:rPr>
        <w:t>сертификате электронной подписи</w:t>
      </w:r>
      <w:r w:rsidRPr="00D9093F">
        <w:rPr>
          <w:rFonts w:ascii="Times New Roman" w:hAnsi="Times New Roman" w:cs="Times New Roman"/>
          <w:color w:val="auto"/>
        </w:rPr>
        <w:t> </w:t>
      </w:r>
      <w:r w:rsidRPr="00D9093F">
        <w:rPr>
          <w:rFonts w:ascii="Times New Roman" w:hAnsi="Times New Roman" w:cs="Times New Roman"/>
          <w:color w:val="auto"/>
          <w:lang w:val="ru-RU"/>
        </w:rPr>
        <w:t>— кому выдан и</w:t>
      </w:r>
      <w:r w:rsidRPr="00D9093F">
        <w:rPr>
          <w:rFonts w:ascii="Times New Roman" w:hAnsi="Times New Roman" w:cs="Times New Roman"/>
          <w:color w:val="auto"/>
        </w:rPr>
        <w:t> </w:t>
      </w:r>
      <w:r w:rsidRPr="00D9093F">
        <w:rPr>
          <w:rFonts w:ascii="Times New Roman" w:hAnsi="Times New Roman" w:cs="Times New Roman"/>
          <w:color w:val="auto"/>
          <w:lang w:val="ru-RU"/>
        </w:rPr>
        <w:t>срок действия. Дополнительно сотрудник бухгалтерии, ответственный за</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обработку документа, ведение регистра, ставит </w:t>
      </w:r>
      <w:proofErr w:type="gramStart"/>
      <w:r w:rsidRPr="00D9093F">
        <w:rPr>
          <w:rFonts w:ascii="Times New Roman" w:hAnsi="Times New Roman" w:cs="Times New Roman"/>
          <w:color w:val="auto"/>
          <w:lang w:val="ru-RU"/>
        </w:rPr>
        <w:t>надпись</w:t>
      </w:r>
      <w:proofErr w:type="gramEnd"/>
      <w:r w:rsidRPr="00D9093F">
        <w:rPr>
          <w:rFonts w:ascii="Times New Roman" w:hAnsi="Times New Roman" w:cs="Times New Roman"/>
          <w:color w:val="auto"/>
          <w:lang w:val="ru-RU"/>
        </w:rPr>
        <w:t xml:space="preserve"> «Копия верна», дату распечатки и</w:t>
      </w:r>
      <w:r w:rsidRPr="00D9093F">
        <w:rPr>
          <w:rFonts w:ascii="Times New Roman" w:hAnsi="Times New Roman" w:cs="Times New Roman"/>
          <w:color w:val="auto"/>
        </w:rPr>
        <w:t> </w:t>
      </w:r>
      <w:r w:rsidRPr="00D9093F">
        <w:rPr>
          <w:rFonts w:ascii="Times New Roman" w:hAnsi="Times New Roman" w:cs="Times New Roman"/>
          <w:color w:val="auto"/>
          <w:lang w:val="ru-RU"/>
        </w:rPr>
        <w:t>свою подпись.</w:t>
      </w:r>
    </w:p>
    <w:p w14:paraId="649BFE8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32</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w:t>
      </w:r>
    </w:p>
    <w:p w14:paraId="4F7FB0F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16. В деятельности учреждения используются следующие бланки строгой отчетности:</w:t>
      </w:r>
    </w:p>
    <w:p w14:paraId="70B40715" w14:textId="63C411CB"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w:t>
      </w:r>
      <w:r w:rsidR="005077DF" w:rsidRPr="00D9093F">
        <w:rPr>
          <w:rFonts w:ascii="Times New Roman" w:hAnsi="Times New Roman" w:cs="Times New Roman"/>
          <w:color w:val="auto"/>
          <w:lang w:val="ru-RU"/>
        </w:rPr>
        <w:t>7</w:t>
      </w:r>
      <w:r w:rsidRPr="00D9093F">
        <w:rPr>
          <w:rFonts w:ascii="Times New Roman" w:hAnsi="Times New Roman" w:cs="Times New Roman"/>
          <w:color w:val="auto"/>
          <w:lang w:val="ru-RU"/>
        </w:rPr>
        <w:t>. Особенности применения первичных документов:</w:t>
      </w:r>
    </w:p>
    <w:p w14:paraId="72DF0636" w14:textId="2B414E89"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w:t>
      </w:r>
      <w:r w:rsidR="005077DF" w:rsidRPr="00D9093F">
        <w:rPr>
          <w:rFonts w:ascii="Times New Roman" w:hAnsi="Times New Roman" w:cs="Times New Roman"/>
          <w:color w:val="auto"/>
          <w:lang w:val="ru-RU"/>
        </w:rPr>
        <w:t>7</w:t>
      </w:r>
      <w:r w:rsidRPr="00D9093F">
        <w:rPr>
          <w:rFonts w:ascii="Times New Roman" w:hAnsi="Times New Roman" w:cs="Times New Roman"/>
          <w:color w:val="auto"/>
          <w:lang w:val="ru-RU"/>
        </w:rPr>
        <w:t>.1. При ремонте нового оборудования, неисправность которого была выявлена при монтаже, составляется Акт о</w:t>
      </w:r>
      <w:r w:rsidRPr="00D9093F">
        <w:rPr>
          <w:rFonts w:ascii="Times New Roman" w:hAnsi="Times New Roman" w:cs="Times New Roman"/>
          <w:color w:val="auto"/>
        </w:rPr>
        <w:t> </w:t>
      </w:r>
      <w:r w:rsidRPr="00D9093F">
        <w:rPr>
          <w:rFonts w:ascii="Times New Roman" w:hAnsi="Times New Roman" w:cs="Times New Roman"/>
          <w:color w:val="auto"/>
          <w:lang w:val="ru-RU"/>
        </w:rPr>
        <w:t>выявленных дефектах оборудования по</w:t>
      </w:r>
      <w:r w:rsidRPr="00D9093F">
        <w:rPr>
          <w:rFonts w:ascii="Times New Roman" w:hAnsi="Times New Roman" w:cs="Times New Roman"/>
          <w:color w:val="auto"/>
        </w:rPr>
        <w:t> </w:t>
      </w:r>
      <w:r w:rsidRPr="00D9093F">
        <w:rPr>
          <w:rFonts w:ascii="Times New Roman" w:hAnsi="Times New Roman" w:cs="Times New Roman"/>
          <w:color w:val="auto"/>
          <w:lang w:val="ru-RU"/>
        </w:rPr>
        <w:t>форме № ОС-16 (ф.</w:t>
      </w:r>
      <w:r w:rsidRPr="00D9093F">
        <w:rPr>
          <w:rFonts w:ascii="Times New Roman" w:hAnsi="Times New Roman" w:cs="Times New Roman"/>
          <w:color w:val="auto"/>
        </w:rPr>
        <w:t> </w:t>
      </w:r>
      <w:r w:rsidRPr="00D9093F">
        <w:rPr>
          <w:rFonts w:ascii="Times New Roman" w:hAnsi="Times New Roman" w:cs="Times New Roman"/>
          <w:color w:val="auto"/>
          <w:lang w:val="ru-RU"/>
        </w:rPr>
        <w:t>0306008).</w:t>
      </w:r>
    </w:p>
    <w:p w14:paraId="70FE4631" w14:textId="4787045D"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w:t>
      </w:r>
      <w:r w:rsidR="005077DF" w:rsidRPr="00D9093F">
        <w:rPr>
          <w:rFonts w:ascii="Times New Roman" w:hAnsi="Times New Roman" w:cs="Times New Roman"/>
          <w:color w:val="auto"/>
          <w:lang w:val="ru-RU"/>
        </w:rPr>
        <w:t>7</w:t>
      </w:r>
      <w:r w:rsidRPr="00D9093F">
        <w:rPr>
          <w:rFonts w:ascii="Times New Roman" w:hAnsi="Times New Roman" w:cs="Times New Roman"/>
          <w:color w:val="auto"/>
          <w:lang w:val="ru-RU"/>
        </w:rPr>
        <w:t>.2.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14:paraId="20137A4A" w14:textId="6B520BC6"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Табель учета использования рабочего времени (ф. 0504421) дополнен условными обозначениями.</w:t>
      </w:r>
    </w:p>
    <w:p w14:paraId="2647199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ОВ - Дополнительные выходные дни (оплачиваемые);</w:t>
      </w:r>
    </w:p>
    <w:p w14:paraId="10AD6BE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НОД - Нерабочий оплачиваемый день</w:t>
      </w:r>
    </w:p>
    <w:p w14:paraId="68106F2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ВВ - Выходные за вакцинацию с сохранением заработной платы;</w:t>
      </w:r>
    </w:p>
    <w:p w14:paraId="598511E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Расширено применение буквенного кода «Г»</w:t>
      </w:r>
      <w:r w:rsidRPr="00D9093F">
        <w:rPr>
          <w:rFonts w:ascii="Times New Roman" w:hAnsi="Times New Roman" w:cs="Times New Roman"/>
          <w:color w:val="auto"/>
        </w:rPr>
        <w:t> </w:t>
      </w:r>
      <w:r w:rsidRPr="00D9093F">
        <w:rPr>
          <w:rFonts w:ascii="Times New Roman" w:hAnsi="Times New Roman" w:cs="Times New Roman"/>
          <w:color w:val="auto"/>
          <w:lang w:val="ru-RU"/>
        </w:rPr>
        <w:t>— «Выполнение государственных обязанностей»</w:t>
      </w:r>
      <w:r w:rsidRPr="00D9093F">
        <w:rPr>
          <w:rFonts w:ascii="Times New Roman" w:hAnsi="Times New Roman" w:cs="Times New Roman"/>
          <w:color w:val="auto"/>
        </w:rPr>
        <w:t> </w:t>
      </w:r>
      <w:r w:rsidRPr="00D9093F">
        <w:rPr>
          <w:rFonts w:ascii="Times New Roman" w:hAnsi="Times New Roman" w:cs="Times New Roman"/>
          <w:color w:val="auto"/>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D9093F">
        <w:rPr>
          <w:rFonts w:ascii="Times New Roman" w:hAnsi="Times New Roman" w:cs="Times New Roman"/>
          <w:color w:val="auto"/>
        </w:rPr>
        <w:t> </w:t>
      </w:r>
      <w:r w:rsidRPr="00D9093F">
        <w:rPr>
          <w:rFonts w:ascii="Times New Roman" w:hAnsi="Times New Roman" w:cs="Times New Roman"/>
          <w:color w:val="auto"/>
          <w:lang w:val="ru-RU"/>
        </w:rPr>
        <w:t>вызову в</w:t>
      </w:r>
      <w:r w:rsidRPr="00D9093F">
        <w:rPr>
          <w:rFonts w:ascii="Times New Roman" w:hAnsi="Times New Roman" w:cs="Times New Roman"/>
          <w:color w:val="auto"/>
        </w:rPr>
        <w:t> </w:t>
      </w:r>
      <w:r w:rsidRPr="00D9093F">
        <w:rPr>
          <w:rFonts w:ascii="Times New Roman" w:hAnsi="Times New Roman" w:cs="Times New Roman"/>
          <w:color w:val="auto"/>
          <w:lang w:val="ru-RU"/>
        </w:rPr>
        <w:t>военкомат на</w:t>
      </w:r>
      <w:r w:rsidRPr="00D9093F">
        <w:rPr>
          <w:rFonts w:ascii="Times New Roman" w:hAnsi="Times New Roman" w:cs="Times New Roman"/>
          <w:color w:val="auto"/>
        </w:rPr>
        <w:t> </w:t>
      </w:r>
      <w:r w:rsidRPr="00D9093F">
        <w:rPr>
          <w:rFonts w:ascii="Times New Roman" w:hAnsi="Times New Roman" w:cs="Times New Roman"/>
          <w:color w:val="auto"/>
          <w:lang w:val="ru-RU"/>
        </w:rPr>
        <w:t>военные сборы, по</w:t>
      </w:r>
      <w:r w:rsidRPr="00D9093F">
        <w:rPr>
          <w:rFonts w:ascii="Times New Roman" w:hAnsi="Times New Roman" w:cs="Times New Roman"/>
          <w:color w:val="auto"/>
        </w:rPr>
        <w:t> </w:t>
      </w:r>
      <w:r w:rsidRPr="00D9093F">
        <w:rPr>
          <w:rFonts w:ascii="Times New Roman" w:hAnsi="Times New Roman" w:cs="Times New Roman"/>
          <w:color w:val="auto"/>
          <w:lang w:val="ru-RU"/>
        </w:rPr>
        <w:t>вызову в</w:t>
      </w:r>
      <w:r w:rsidRPr="00D9093F">
        <w:rPr>
          <w:rFonts w:ascii="Times New Roman" w:hAnsi="Times New Roman" w:cs="Times New Roman"/>
          <w:color w:val="auto"/>
        </w:rPr>
        <w:t> </w:t>
      </w:r>
      <w:r w:rsidRPr="00D9093F">
        <w:rPr>
          <w:rFonts w:ascii="Times New Roman" w:hAnsi="Times New Roman" w:cs="Times New Roman"/>
          <w:color w:val="auto"/>
          <w:lang w:val="ru-RU"/>
        </w:rPr>
        <w:t>суд и</w:t>
      </w:r>
      <w:r w:rsidRPr="00D9093F">
        <w:rPr>
          <w:rFonts w:ascii="Times New Roman" w:hAnsi="Times New Roman" w:cs="Times New Roman"/>
          <w:color w:val="auto"/>
        </w:rPr>
        <w:t> </w:t>
      </w:r>
      <w:r w:rsidRPr="00D9093F">
        <w:rPr>
          <w:rFonts w:ascii="Times New Roman" w:hAnsi="Times New Roman" w:cs="Times New Roman"/>
          <w:color w:val="auto"/>
          <w:lang w:val="ru-RU"/>
        </w:rPr>
        <w:t>другие госорганы в</w:t>
      </w:r>
      <w:r w:rsidRPr="00D9093F">
        <w:rPr>
          <w:rFonts w:ascii="Times New Roman" w:hAnsi="Times New Roman" w:cs="Times New Roman"/>
          <w:color w:val="auto"/>
        </w:rPr>
        <w:t> </w:t>
      </w:r>
      <w:r w:rsidRPr="00D9093F">
        <w:rPr>
          <w:rFonts w:ascii="Times New Roman" w:hAnsi="Times New Roman" w:cs="Times New Roman"/>
          <w:color w:val="auto"/>
          <w:lang w:val="ru-RU"/>
        </w:rPr>
        <w:t>качестве свидетеля и</w:t>
      </w:r>
      <w:r w:rsidRPr="00D9093F">
        <w:rPr>
          <w:rFonts w:ascii="Times New Roman" w:hAnsi="Times New Roman" w:cs="Times New Roman"/>
          <w:color w:val="auto"/>
        </w:rPr>
        <w:t> </w:t>
      </w:r>
      <w:r w:rsidRPr="00D9093F">
        <w:rPr>
          <w:rFonts w:ascii="Times New Roman" w:hAnsi="Times New Roman" w:cs="Times New Roman"/>
          <w:color w:val="auto"/>
          <w:lang w:val="ru-RU"/>
        </w:rPr>
        <w:t>пр.).</w:t>
      </w:r>
    </w:p>
    <w:p w14:paraId="610C5927" w14:textId="414CED8E"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w:t>
      </w:r>
      <w:r w:rsidR="005077DF" w:rsidRPr="00D9093F">
        <w:rPr>
          <w:rFonts w:ascii="Times New Roman" w:hAnsi="Times New Roman" w:cs="Times New Roman"/>
          <w:color w:val="auto"/>
          <w:lang w:val="ru-RU"/>
        </w:rPr>
        <w:t>7</w:t>
      </w:r>
      <w:r w:rsidRPr="00D9093F">
        <w:rPr>
          <w:rFonts w:ascii="Times New Roman" w:hAnsi="Times New Roman" w:cs="Times New Roman"/>
          <w:color w:val="auto"/>
          <w:lang w:val="ru-RU"/>
        </w:rPr>
        <w:t>.3. Расчеты по заработной плате и</w:t>
      </w:r>
      <w:r w:rsidRPr="00D9093F">
        <w:rPr>
          <w:rFonts w:ascii="Times New Roman" w:hAnsi="Times New Roman" w:cs="Times New Roman"/>
          <w:color w:val="auto"/>
        </w:rPr>
        <w:t> </w:t>
      </w:r>
      <w:r w:rsidRPr="00D9093F">
        <w:rPr>
          <w:rFonts w:ascii="Times New Roman" w:hAnsi="Times New Roman" w:cs="Times New Roman"/>
          <w:color w:val="auto"/>
          <w:lang w:val="ru-RU"/>
        </w:rPr>
        <w:t>другим выплатам оформляются в</w:t>
      </w:r>
      <w:r w:rsidRPr="00D9093F">
        <w:rPr>
          <w:rFonts w:ascii="Times New Roman" w:hAnsi="Times New Roman" w:cs="Times New Roman"/>
          <w:color w:val="auto"/>
        </w:rPr>
        <w:t> </w:t>
      </w:r>
      <w:r w:rsidRPr="00D9093F">
        <w:rPr>
          <w:rFonts w:ascii="Times New Roman" w:hAnsi="Times New Roman" w:cs="Times New Roman"/>
          <w:color w:val="auto"/>
          <w:lang w:val="ru-RU"/>
        </w:rPr>
        <w:t>Расчетной ведомости (ф.</w:t>
      </w:r>
      <w:r w:rsidRPr="00D9093F">
        <w:rPr>
          <w:rFonts w:ascii="Times New Roman" w:hAnsi="Times New Roman" w:cs="Times New Roman"/>
          <w:color w:val="auto"/>
        </w:rPr>
        <w:t> </w:t>
      </w:r>
      <w:r w:rsidRPr="00D9093F">
        <w:rPr>
          <w:rFonts w:ascii="Times New Roman" w:hAnsi="Times New Roman" w:cs="Times New Roman"/>
          <w:color w:val="auto"/>
          <w:lang w:val="ru-RU"/>
        </w:rPr>
        <w:t>0504402) и</w:t>
      </w:r>
      <w:r w:rsidRPr="00D9093F">
        <w:rPr>
          <w:rFonts w:ascii="Times New Roman" w:hAnsi="Times New Roman" w:cs="Times New Roman"/>
          <w:color w:val="auto"/>
        </w:rPr>
        <w:t> </w:t>
      </w:r>
      <w:r w:rsidRPr="00D9093F">
        <w:rPr>
          <w:rFonts w:ascii="Times New Roman" w:hAnsi="Times New Roman" w:cs="Times New Roman"/>
          <w:color w:val="auto"/>
          <w:lang w:val="ru-RU"/>
        </w:rPr>
        <w:t>Платежной ведомости (ф.</w:t>
      </w:r>
      <w:r w:rsidRPr="00D9093F">
        <w:rPr>
          <w:rFonts w:ascii="Times New Roman" w:hAnsi="Times New Roman" w:cs="Times New Roman"/>
          <w:color w:val="auto"/>
        </w:rPr>
        <w:t> </w:t>
      </w:r>
      <w:r w:rsidRPr="00D9093F">
        <w:rPr>
          <w:rFonts w:ascii="Times New Roman" w:hAnsi="Times New Roman" w:cs="Times New Roman"/>
          <w:color w:val="auto"/>
          <w:lang w:val="ru-RU"/>
        </w:rPr>
        <w:t>0504403).</w:t>
      </w:r>
    </w:p>
    <w:p w14:paraId="31C51AA4" w14:textId="65C824E3"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1</w:t>
      </w:r>
      <w:r w:rsidR="005077DF" w:rsidRPr="00D9093F">
        <w:rPr>
          <w:rFonts w:ascii="Times New Roman" w:hAnsi="Times New Roman" w:cs="Times New Roman"/>
          <w:color w:val="auto"/>
          <w:lang w:val="ru-RU"/>
        </w:rPr>
        <w:t>7</w:t>
      </w:r>
      <w:r w:rsidRPr="00D9093F">
        <w:rPr>
          <w:rFonts w:ascii="Times New Roman" w:hAnsi="Times New Roman" w:cs="Times New Roman"/>
          <w:color w:val="auto"/>
          <w:lang w:val="ru-RU"/>
        </w:rPr>
        <w:t>.4. При временном переводе работников на</w:t>
      </w:r>
      <w:r w:rsidRPr="00D9093F">
        <w:rPr>
          <w:rFonts w:ascii="Times New Roman" w:hAnsi="Times New Roman" w:cs="Times New Roman"/>
          <w:color w:val="auto"/>
        </w:rPr>
        <w:t> </w:t>
      </w:r>
      <w:r w:rsidRPr="00D9093F">
        <w:rPr>
          <w:rFonts w:ascii="Times New Roman" w:hAnsi="Times New Roman" w:cs="Times New Roman"/>
          <w:color w:val="auto"/>
          <w:lang w:val="ru-RU"/>
        </w:rPr>
        <w:t>удаленный режим работы обмен документами, которые оформляются в</w:t>
      </w:r>
      <w:r w:rsidRPr="00D9093F">
        <w:rPr>
          <w:rFonts w:ascii="Times New Roman" w:hAnsi="Times New Roman" w:cs="Times New Roman"/>
          <w:color w:val="auto"/>
        </w:rPr>
        <w:t> </w:t>
      </w:r>
      <w:r w:rsidRPr="00D9093F">
        <w:rPr>
          <w:rFonts w:ascii="Times New Roman" w:hAnsi="Times New Roman" w:cs="Times New Roman"/>
          <w:color w:val="auto"/>
          <w:lang w:val="ru-RU"/>
        </w:rPr>
        <w:t>бумажном виде, разрешается осуществлять по</w:t>
      </w:r>
      <w:r w:rsidRPr="00D9093F">
        <w:rPr>
          <w:rFonts w:ascii="Times New Roman" w:hAnsi="Times New Roman" w:cs="Times New Roman"/>
          <w:color w:val="auto"/>
        </w:rPr>
        <w:t> </w:t>
      </w:r>
      <w:r w:rsidRPr="00D9093F">
        <w:rPr>
          <w:rFonts w:ascii="Times New Roman" w:hAnsi="Times New Roman" w:cs="Times New Roman"/>
          <w:color w:val="auto"/>
          <w:lang w:val="ru-RU"/>
        </w:rPr>
        <w:t>электронной почте, в том числе посредством передачи скан-копий.</w:t>
      </w:r>
    </w:p>
    <w:p w14:paraId="719BC78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Скан-копия первичного документа изготавливается сотрудником, ответственным за</w:t>
      </w:r>
      <w:r w:rsidRPr="00D9093F">
        <w:rPr>
          <w:rFonts w:ascii="Times New Roman" w:hAnsi="Times New Roman" w:cs="Times New Roman"/>
          <w:color w:val="auto"/>
        </w:rPr>
        <w:t> </w:t>
      </w:r>
      <w:r w:rsidRPr="00D9093F">
        <w:rPr>
          <w:rFonts w:ascii="Times New Roman" w:hAnsi="Times New Roman" w:cs="Times New Roman"/>
          <w:color w:val="auto"/>
          <w:lang w:val="ru-RU"/>
        </w:rPr>
        <w:t>факт хозяйственной жизни, в</w:t>
      </w:r>
      <w:r w:rsidRPr="00D9093F">
        <w:rPr>
          <w:rFonts w:ascii="Times New Roman" w:hAnsi="Times New Roman" w:cs="Times New Roman"/>
          <w:color w:val="auto"/>
        </w:rPr>
        <w:t> </w:t>
      </w:r>
      <w:r w:rsidRPr="00D9093F">
        <w:rPr>
          <w:rFonts w:ascii="Times New Roman" w:hAnsi="Times New Roman" w:cs="Times New Roman"/>
          <w:color w:val="auto"/>
          <w:lang w:val="ru-RU"/>
        </w:rPr>
        <w:t>сроки, которые установлены графиком документооборота. Скан-копия направляется сотруднику, уполномоченному на</w:t>
      </w:r>
      <w:r w:rsidRPr="00D9093F">
        <w:rPr>
          <w:rFonts w:ascii="Times New Roman" w:hAnsi="Times New Roman" w:cs="Times New Roman"/>
          <w:color w:val="auto"/>
        </w:rPr>
        <w:t> </w:t>
      </w:r>
      <w:r w:rsidRPr="00D9093F">
        <w:rPr>
          <w:rFonts w:ascii="Times New Roman" w:hAnsi="Times New Roman" w:cs="Times New Roman"/>
          <w:color w:val="auto"/>
          <w:lang w:val="ru-RU"/>
        </w:rPr>
        <w:t>согласование, в</w:t>
      </w:r>
      <w:r w:rsidRPr="00D9093F">
        <w:rPr>
          <w:rFonts w:ascii="Times New Roman" w:hAnsi="Times New Roman" w:cs="Times New Roman"/>
          <w:color w:val="auto"/>
        </w:rPr>
        <w:t> </w:t>
      </w:r>
      <w:r w:rsidRPr="00D9093F">
        <w:rPr>
          <w:rFonts w:ascii="Times New Roman" w:hAnsi="Times New Roman" w:cs="Times New Roman"/>
          <w:color w:val="auto"/>
          <w:lang w:val="ru-RU"/>
        </w:rPr>
        <w:t>соответствии с</w:t>
      </w:r>
      <w:r w:rsidRPr="00D9093F">
        <w:rPr>
          <w:rFonts w:ascii="Times New Roman" w:hAnsi="Times New Roman" w:cs="Times New Roman"/>
          <w:color w:val="auto"/>
        </w:rPr>
        <w:t> </w:t>
      </w:r>
      <w:r w:rsidRPr="00D9093F">
        <w:rPr>
          <w:rFonts w:ascii="Times New Roman" w:hAnsi="Times New Roman" w:cs="Times New Roman"/>
          <w:color w:val="auto"/>
          <w:lang w:val="ru-RU"/>
        </w:rPr>
        <w:t>графиком документооборота. Согласованием считается возврат электронного письма от</w:t>
      </w:r>
      <w:r w:rsidRPr="00D9093F">
        <w:rPr>
          <w:rFonts w:ascii="Times New Roman" w:hAnsi="Times New Roman" w:cs="Times New Roman"/>
          <w:color w:val="auto"/>
        </w:rPr>
        <w:t> </w:t>
      </w:r>
      <w:r w:rsidRPr="00D9093F">
        <w:rPr>
          <w:rFonts w:ascii="Times New Roman" w:hAnsi="Times New Roman" w:cs="Times New Roman"/>
          <w:color w:val="auto"/>
          <w:lang w:val="ru-RU"/>
        </w:rPr>
        <w:t>получателя к</w:t>
      </w:r>
      <w:r w:rsidRPr="00D9093F">
        <w:rPr>
          <w:rFonts w:ascii="Times New Roman" w:hAnsi="Times New Roman" w:cs="Times New Roman"/>
          <w:color w:val="auto"/>
        </w:rPr>
        <w:t> </w:t>
      </w:r>
      <w:r w:rsidRPr="00D9093F">
        <w:rPr>
          <w:rFonts w:ascii="Times New Roman" w:hAnsi="Times New Roman" w:cs="Times New Roman"/>
          <w:color w:val="auto"/>
          <w:lang w:val="ru-RU"/>
        </w:rPr>
        <w:t>отправителю со</w:t>
      </w:r>
      <w:r w:rsidRPr="00D9093F">
        <w:rPr>
          <w:rFonts w:ascii="Times New Roman" w:hAnsi="Times New Roman" w:cs="Times New Roman"/>
          <w:color w:val="auto"/>
        </w:rPr>
        <w:t> </w:t>
      </w:r>
      <w:r w:rsidRPr="00D9093F">
        <w:rPr>
          <w:rFonts w:ascii="Times New Roman" w:hAnsi="Times New Roman" w:cs="Times New Roman"/>
          <w:color w:val="auto"/>
          <w:lang w:val="ru-RU"/>
        </w:rPr>
        <w:t>скан-копией подписанного документа.</w:t>
      </w:r>
    </w:p>
    <w:p w14:paraId="7B4003D6" w14:textId="459A893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После окончания режима удаленной работы первичные документы, оформленные посредством обмена скан-копий, распечатываются на</w:t>
      </w:r>
      <w:r w:rsidRPr="00D9093F">
        <w:rPr>
          <w:rFonts w:ascii="Times New Roman" w:hAnsi="Times New Roman" w:cs="Times New Roman"/>
          <w:color w:val="auto"/>
        </w:rPr>
        <w:t> </w:t>
      </w:r>
      <w:r w:rsidRPr="00D9093F">
        <w:rPr>
          <w:rFonts w:ascii="Times New Roman" w:hAnsi="Times New Roman" w:cs="Times New Roman"/>
          <w:color w:val="auto"/>
          <w:lang w:val="ru-RU"/>
        </w:rPr>
        <w:t>бумажном носителе и</w:t>
      </w:r>
      <w:r w:rsidRPr="00D9093F">
        <w:rPr>
          <w:rFonts w:ascii="Times New Roman" w:hAnsi="Times New Roman" w:cs="Times New Roman"/>
          <w:color w:val="auto"/>
        </w:rPr>
        <w:t> </w:t>
      </w:r>
      <w:r w:rsidRPr="00D9093F">
        <w:rPr>
          <w:rFonts w:ascii="Times New Roman" w:hAnsi="Times New Roman" w:cs="Times New Roman"/>
          <w:color w:val="auto"/>
          <w:lang w:val="ru-RU"/>
        </w:rPr>
        <w:t>подписываются собственноручной подписью ответственных лиц.</w:t>
      </w:r>
    </w:p>
    <w:p w14:paraId="61E01FE1" w14:textId="7E126F39"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w:t>
      </w:r>
      <w:r w:rsidR="005077DF" w:rsidRPr="00D9093F">
        <w:rPr>
          <w:rFonts w:ascii="Times New Roman" w:hAnsi="Times New Roman" w:cs="Times New Roman"/>
          <w:color w:val="auto"/>
          <w:lang w:val="ru-RU"/>
        </w:rPr>
        <w:t>8</w:t>
      </w:r>
      <w:r w:rsidRPr="00D9093F">
        <w:rPr>
          <w:rFonts w:ascii="Times New Roman" w:hAnsi="Times New Roman" w:cs="Times New Roman"/>
          <w:color w:val="auto"/>
          <w:lang w:val="ru-RU"/>
        </w:rPr>
        <w:t>. Сотрудник, ответственный за оформление расчетных листков, высылает каждому сотруднику на его электронную почту расчетный листок в</w:t>
      </w:r>
      <w:r w:rsidRPr="00D9093F">
        <w:rPr>
          <w:rFonts w:ascii="Times New Roman" w:hAnsi="Times New Roman" w:cs="Times New Roman"/>
          <w:color w:val="auto"/>
        </w:rPr>
        <w:t> </w:t>
      </w:r>
      <w:r w:rsidRPr="00D9093F">
        <w:rPr>
          <w:rFonts w:ascii="Times New Roman" w:hAnsi="Times New Roman" w:cs="Times New Roman"/>
          <w:color w:val="auto"/>
          <w:lang w:val="ru-RU"/>
        </w:rPr>
        <w:t>день выдачи зарплаты за</w:t>
      </w:r>
      <w:r w:rsidRPr="00D9093F">
        <w:rPr>
          <w:rFonts w:ascii="Times New Roman" w:hAnsi="Times New Roman" w:cs="Times New Roman"/>
          <w:color w:val="auto"/>
        </w:rPr>
        <w:t> </w:t>
      </w:r>
      <w:r w:rsidRPr="00D9093F">
        <w:rPr>
          <w:rFonts w:ascii="Times New Roman" w:hAnsi="Times New Roman" w:cs="Times New Roman"/>
          <w:color w:val="auto"/>
          <w:lang w:val="ru-RU"/>
        </w:rPr>
        <w:t>вторую половину месяца.</w:t>
      </w:r>
    </w:p>
    <w:p w14:paraId="6E33DB9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rPr>
        <w:t>IV</w:t>
      </w:r>
      <w:r w:rsidRPr="00D9093F">
        <w:rPr>
          <w:rFonts w:ascii="Times New Roman" w:hAnsi="Times New Roman" w:cs="Times New Roman"/>
          <w:b/>
          <w:bCs/>
          <w:color w:val="auto"/>
          <w:lang w:val="ru-RU"/>
        </w:rPr>
        <w:t>. План счетов</w:t>
      </w:r>
    </w:p>
    <w:p w14:paraId="567D374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 Бухгалтерский учет ведется с использованием Рабочего пл</w:t>
      </w:r>
      <w:r w:rsidR="00491411" w:rsidRPr="00D9093F">
        <w:rPr>
          <w:rFonts w:ascii="Times New Roman" w:hAnsi="Times New Roman" w:cs="Times New Roman"/>
          <w:color w:val="auto"/>
          <w:lang w:val="ru-RU"/>
        </w:rPr>
        <w:t xml:space="preserve">ана </w:t>
      </w:r>
      <w:proofErr w:type="gramStart"/>
      <w:r w:rsidR="00491411" w:rsidRPr="00D9093F">
        <w:rPr>
          <w:rFonts w:ascii="Times New Roman" w:hAnsi="Times New Roman" w:cs="Times New Roman"/>
          <w:color w:val="auto"/>
          <w:lang w:val="ru-RU"/>
        </w:rPr>
        <w:t xml:space="preserve">счетов </w:t>
      </w:r>
      <w:r w:rsidRPr="00D9093F">
        <w:rPr>
          <w:rFonts w:ascii="Times New Roman" w:hAnsi="Times New Roman" w:cs="Times New Roman"/>
          <w:color w:val="auto"/>
          <w:lang w:val="ru-RU"/>
        </w:rPr>
        <w:t xml:space="preserve"> разработанного</w:t>
      </w:r>
      <w:proofErr w:type="gramEnd"/>
      <w:r w:rsidRPr="00D9093F">
        <w:rPr>
          <w:rFonts w:ascii="Times New Roman" w:hAnsi="Times New Roman" w:cs="Times New Roman"/>
          <w:color w:val="auto"/>
          <w:lang w:val="ru-RU"/>
        </w:rPr>
        <w:t xml:space="preserve"> в соответствии с СГС «Единый план счетов» № 121н, СГС «План счетов бухгалтерского учета» № 121н.</w:t>
      </w:r>
    </w:p>
    <w:p w14:paraId="1CBE9AC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19</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 подпункт</w:t>
      </w:r>
      <w:r w:rsidRPr="00D9093F">
        <w:rPr>
          <w:rFonts w:ascii="Times New Roman" w:hAnsi="Times New Roman" w:cs="Times New Roman"/>
          <w:color w:val="auto"/>
        </w:rPr>
        <w:t> </w:t>
      </w:r>
      <w:r w:rsidRPr="00D9093F">
        <w:rPr>
          <w:rFonts w:ascii="Times New Roman" w:hAnsi="Times New Roman" w:cs="Times New Roman"/>
          <w:color w:val="auto"/>
          <w:lang w:val="ru-RU"/>
        </w:rPr>
        <w:t>«б» пункта</w:t>
      </w:r>
      <w:r w:rsidRPr="00D9093F">
        <w:rPr>
          <w:rFonts w:ascii="Times New Roman" w:hAnsi="Times New Roman" w:cs="Times New Roman"/>
          <w:color w:val="auto"/>
        </w:rPr>
        <w:t> </w:t>
      </w:r>
      <w:r w:rsidRPr="00D9093F">
        <w:rPr>
          <w:rFonts w:ascii="Times New Roman" w:hAnsi="Times New Roman" w:cs="Times New Roman"/>
          <w:color w:val="auto"/>
          <w:lang w:val="ru-RU"/>
        </w:rPr>
        <w:t>9</w:t>
      </w:r>
      <w:r w:rsidRPr="00D9093F">
        <w:rPr>
          <w:rFonts w:ascii="Times New Roman" w:hAnsi="Times New Roman" w:cs="Times New Roman"/>
          <w:color w:val="auto"/>
        </w:rPr>
        <w:t> </w:t>
      </w:r>
      <w:r w:rsidRPr="00D9093F">
        <w:rPr>
          <w:rFonts w:ascii="Times New Roman" w:hAnsi="Times New Roman" w:cs="Times New Roman"/>
          <w:color w:val="auto"/>
          <w:lang w:val="ru-RU"/>
        </w:rPr>
        <w:t>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1E1D9938" w14:textId="417C36A3"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0" w:type="auto"/>
        <w:tblCellMar>
          <w:left w:w="10" w:type="dxa"/>
          <w:right w:w="10" w:type="dxa"/>
        </w:tblCellMar>
        <w:tblLook w:val="0000" w:firstRow="0" w:lastRow="0" w:firstColumn="0" w:lastColumn="0" w:noHBand="0" w:noVBand="0"/>
      </w:tblPr>
      <w:tblGrid>
        <w:gridCol w:w="1211"/>
        <w:gridCol w:w="2825"/>
      </w:tblGrid>
      <w:tr w:rsidR="00D9093F" w:rsidRPr="00D9093F" w14:paraId="2B6B85FD" w14:textId="77777777">
        <w:tc>
          <w:tcPr>
            <w:tcW w:w="0" w:type="auto"/>
            <w:noWrap/>
          </w:tcPr>
          <w:p w14:paraId="708BC851" w14:textId="77777777" w:rsidR="00E83ECC" w:rsidRPr="00D9093F" w:rsidRDefault="00F7363A" w:rsidP="005077DF">
            <w:pPr>
              <w:rPr>
                <w:rFonts w:ascii="Times New Roman" w:hAnsi="Times New Roman" w:cs="Times New Roman"/>
                <w:color w:val="auto"/>
              </w:rPr>
            </w:pPr>
            <w:r w:rsidRPr="00D9093F">
              <w:rPr>
                <w:rFonts w:ascii="Times New Roman" w:hAnsi="Times New Roman" w:cs="Times New Roman"/>
                <w:b/>
                <w:bCs/>
                <w:color w:val="auto"/>
              </w:rPr>
              <w:t>Разряд</w:t>
            </w:r>
          </w:p>
          <w:p w14:paraId="3D90B680" w14:textId="77777777" w:rsidR="00E83ECC" w:rsidRPr="00D9093F" w:rsidRDefault="00F7363A">
            <w:pPr>
              <w:jc w:val="center"/>
              <w:rPr>
                <w:rFonts w:ascii="Times New Roman" w:hAnsi="Times New Roman" w:cs="Times New Roman"/>
                <w:color w:val="auto"/>
              </w:rPr>
            </w:pPr>
            <w:r w:rsidRPr="00D9093F">
              <w:rPr>
                <w:rFonts w:ascii="Times New Roman" w:hAnsi="Times New Roman" w:cs="Times New Roman"/>
                <w:b/>
                <w:bCs/>
                <w:color w:val="auto"/>
              </w:rPr>
              <w:t>номера счета</w:t>
            </w:r>
          </w:p>
        </w:tc>
        <w:tc>
          <w:tcPr>
            <w:tcW w:w="0" w:type="auto"/>
            <w:noWrap/>
          </w:tcPr>
          <w:p w14:paraId="73B615B4" w14:textId="77777777" w:rsidR="00E83ECC" w:rsidRPr="00D9093F" w:rsidRDefault="00F7363A">
            <w:pPr>
              <w:jc w:val="center"/>
              <w:rPr>
                <w:rFonts w:ascii="Times New Roman" w:hAnsi="Times New Roman" w:cs="Times New Roman"/>
                <w:color w:val="auto"/>
              </w:rPr>
            </w:pPr>
            <w:r w:rsidRPr="00D9093F">
              <w:rPr>
                <w:rFonts w:ascii="Times New Roman" w:hAnsi="Times New Roman" w:cs="Times New Roman"/>
                <w:b/>
                <w:bCs/>
                <w:color w:val="auto"/>
              </w:rPr>
              <w:t>Код</w:t>
            </w:r>
          </w:p>
        </w:tc>
      </w:tr>
      <w:tr w:rsidR="00E83ECC" w:rsidRPr="00D9093F" w14:paraId="1E995252" w14:textId="77777777">
        <w:tc>
          <w:tcPr>
            <w:tcW w:w="0" w:type="auto"/>
            <w:noWrap/>
          </w:tcPr>
          <w:p w14:paraId="57000E74" w14:textId="77777777" w:rsidR="00E83ECC" w:rsidRPr="00D9093F" w:rsidRDefault="00F7363A">
            <w:pPr>
              <w:jc w:val="center"/>
              <w:rPr>
                <w:rFonts w:ascii="Times New Roman" w:hAnsi="Times New Roman" w:cs="Times New Roman"/>
                <w:color w:val="auto"/>
              </w:rPr>
            </w:pPr>
            <w:r w:rsidRPr="00D9093F">
              <w:rPr>
                <w:rFonts w:ascii="Times New Roman" w:hAnsi="Times New Roman" w:cs="Times New Roman"/>
                <w:color w:val="auto"/>
              </w:rPr>
              <w:t>1- 4</w:t>
            </w:r>
          </w:p>
        </w:tc>
        <w:tc>
          <w:tcPr>
            <w:tcW w:w="0" w:type="auto"/>
            <w:noWrap/>
          </w:tcPr>
          <w:p w14:paraId="38376649" w14:textId="77777777" w:rsidR="00E83ECC" w:rsidRPr="00D9093F" w:rsidRDefault="00F7363A">
            <w:pPr>
              <w:rPr>
                <w:rFonts w:ascii="Times New Roman" w:hAnsi="Times New Roman" w:cs="Times New Roman"/>
                <w:color w:val="auto"/>
              </w:rPr>
            </w:pPr>
            <w:r w:rsidRPr="00D9093F">
              <w:rPr>
                <w:rFonts w:ascii="Times New Roman" w:hAnsi="Times New Roman" w:cs="Times New Roman"/>
                <w:color w:val="auto"/>
              </w:rPr>
              <w:t>Аналитический код вида услуги:</w:t>
            </w:r>
          </w:p>
          <w:p w14:paraId="405BD8CF" w14:textId="77777777" w:rsidR="00E83ECC" w:rsidRPr="00D9093F" w:rsidRDefault="00F7363A">
            <w:pPr>
              <w:rPr>
                <w:rFonts w:ascii="Times New Roman" w:hAnsi="Times New Roman" w:cs="Times New Roman"/>
                <w:color w:val="auto"/>
                <w:lang w:val="ru-RU"/>
              </w:rPr>
            </w:pPr>
            <w:r w:rsidRPr="00D9093F">
              <w:rPr>
                <w:rFonts w:ascii="Times New Roman" w:hAnsi="Times New Roman" w:cs="Times New Roman"/>
                <w:color w:val="auto"/>
                <w:shd w:val="clear" w:color="auto" w:fill="99CCFF"/>
              </w:rPr>
              <w:t>070</w:t>
            </w:r>
            <w:r w:rsidR="00491411" w:rsidRPr="00D9093F">
              <w:rPr>
                <w:rFonts w:ascii="Times New Roman" w:hAnsi="Times New Roman" w:cs="Times New Roman"/>
                <w:color w:val="auto"/>
                <w:shd w:val="clear" w:color="auto" w:fill="99CCFF"/>
                <w:lang w:val="ru-RU"/>
              </w:rPr>
              <w:t>0,,,,,,,</w:t>
            </w:r>
          </w:p>
        </w:tc>
      </w:tr>
    </w:tbl>
    <w:p w14:paraId="109E369E" w14:textId="77777777" w:rsidR="00E83ECC" w:rsidRPr="00D9093F" w:rsidRDefault="00E83ECC">
      <w:pPr>
        <w:rPr>
          <w:color w:val="auto"/>
        </w:rPr>
      </w:pPr>
    </w:p>
    <w:tbl>
      <w:tblPr>
        <w:tblW w:w="5000" w:type="pct"/>
        <w:tblCellMar>
          <w:left w:w="10" w:type="dxa"/>
          <w:right w:w="10" w:type="dxa"/>
        </w:tblCellMar>
        <w:tblLook w:val="0000" w:firstRow="0" w:lastRow="0" w:firstColumn="0" w:lastColumn="0" w:noHBand="0" w:noVBand="0"/>
      </w:tblPr>
      <w:tblGrid>
        <w:gridCol w:w="590"/>
        <w:gridCol w:w="8455"/>
      </w:tblGrid>
      <w:tr w:rsidR="00D9093F" w:rsidRPr="00D9093F" w14:paraId="3AB753B4" w14:textId="77777777">
        <w:tc>
          <w:tcPr>
            <w:tcW w:w="5000" w:type="pct"/>
            <w:noWrap/>
          </w:tcPr>
          <w:p w14:paraId="20A2022C" w14:textId="77777777" w:rsidR="00E83ECC" w:rsidRPr="00D9093F" w:rsidRDefault="00F7363A" w:rsidP="005077DF">
            <w:pPr>
              <w:jc w:val="both"/>
              <w:rPr>
                <w:rFonts w:ascii="Times New Roman" w:hAnsi="Times New Roman" w:cs="Times New Roman"/>
                <w:color w:val="auto"/>
              </w:rPr>
            </w:pPr>
            <w:r w:rsidRPr="00D9093F">
              <w:rPr>
                <w:rFonts w:ascii="Times New Roman" w:hAnsi="Times New Roman" w:cs="Times New Roman"/>
                <w:color w:val="auto"/>
              </w:rPr>
              <w:t>5–14  </w:t>
            </w:r>
          </w:p>
          <w:p w14:paraId="023A235C" w14:textId="77777777" w:rsidR="00E83ECC" w:rsidRPr="00D9093F" w:rsidRDefault="00E83ECC" w:rsidP="005077DF">
            <w:pPr>
              <w:jc w:val="both"/>
              <w:rPr>
                <w:rFonts w:ascii="Times New Roman" w:hAnsi="Times New Roman" w:cs="Times New Roman"/>
                <w:color w:val="auto"/>
              </w:rPr>
            </w:pPr>
          </w:p>
          <w:p w14:paraId="0B6B3DF1" w14:textId="77777777" w:rsidR="00E83ECC" w:rsidRPr="00D9093F" w:rsidRDefault="00F7363A" w:rsidP="005077DF">
            <w:pPr>
              <w:jc w:val="both"/>
              <w:rPr>
                <w:rFonts w:ascii="Times New Roman" w:hAnsi="Times New Roman" w:cs="Times New Roman"/>
                <w:color w:val="auto"/>
              </w:rPr>
            </w:pPr>
            <w:r w:rsidRPr="00D9093F">
              <w:rPr>
                <w:rFonts w:ascii="Times New Roman" w:hAnsi="Times New Roman" w:cs="Times New Roman"/>
                <w:color w:val="auto"/>
              </w:rPr>
              <w:t> </w:t>
            </w:r>
          </w:p>
          <w:p w14:paraId="2C33FEE7" w14:textId="77777777" w:rsidR="00E83ECC" w:rsidRPr="00D9093F" w:rsidRDefault="00F7363A" w:rsidP="005077DF">
            <w:pPr>
              <w:jc w:val="both"/>
              <w:rPr>
                <w:rFonts w:ascii="Times New Roman" w:hAnsi="Times New Roman" w:cs="Times New Roman"/>
                <w:color w:val="auto"/>
              </w:rPr>
            </w:pPr>
            <w:r w:rsidRPr="00D9093F">
              <w:rPr>
                <w:rFonts w:ascii="Times New Roman" w:hAnsi="Times New Roman" w:cs="Times New Roman"/>
                <w:color w:val="auto"/>
              </w:rPr>
              <w:t> </w:t>
            </w:r>
          </w:p>
          <w:p w14:paraId="61C69ECD" w14:textId="77777777" w:rsidR="00E83ECC" w:rsidRPr="00D9093F" w:rsidRDefault="00E83ECC" w:rsidP="005077DF">
            <w:pPr>
              <w:jc w:val="both"/>
              <w:rPr>
                <w:rFonts w:ascii="Times New Roman" w:hAnsi="Times New Roman" w:cs="Times New Roman"/>
                <w:color w:val="auto"/>
              </w:rPr>
            </w:pPr>
          </w:p>
        </w:tc>
        <w:tc>
          <w:tcPr>
            <w:tcW w:w="8895" w:type="dxa"/>
            <w:noWrap/>
          </w:tcPr>
          <w:p w14:paraId="1BC7069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Код целевой статьи расходов при осуществлении деятельности с</w:t>
            </w:r>
            <w:r w:rsidRPr="00D9093F">
              <w:rPr>
                <w:rFonts w:ascii="Times New Roman" w:hAnsi="Times New Roman" w:cs="Times New Roman"/>
                <w:color w:val="auto"/>
              </w:rPr>
              <w:t> </w:t>
            </w:r>
            <w:r w:rsidRPr="00D9093F">
              <w:rPr>
                <w:rFonts w:ascii="Times New Roman" w:hAnsi="Times New Roman" w:cs="Times New Roman"/>
                <w:color w:val="auto"/>
                <w:lang w:val="ru-RU"/>
              </w:rPr>
              <w:t>целевыми средствами:</w:t>
            </w:r>
          </w:p>
          <w:p w14:paraId="3D547E10"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в</w:t>
            </w:r>
            <w:r w:rsidRPr="00D9093F">
              <w:rPr>
                <w:rFonts w:ascii="Times New Roman" w:hAnsi="Times New Roman" w:cs="Times New Roman"/>
                <w:color w:val="auto"/>
              </w:rPr>
              <w:t> </w:t>
            </w:r>
            <w:r w:rsidRPr="00D9093F">
              <w:rPr>
                <w:rFonts w:ascii="Times New Roman" w:hAnsi="Times New Roman" w:cs="Times New Roman"/>
                <w:color w:val="auto"/>
                <w:lang w:val="ru-RU"/>
              </w:rPr>
              <w:t>рамках национальных проектов (программ), комплексного плана модернизации и</w:t>
            </w:r>
            <w:r w:rsidRPr="00D9093F">
              <w:rPr>
                <w:rFonts w:ascii="Times New Roman" w:hAnsi="Times New Roman" w:cs="Times New Roman"/>
                <w:color w:val="auto"/>
              </w:rPr>
              <w:t> </w:t>
            </w:r>
            <w:r w:rsidRPr="00D9093F">
              <w:rPr>
                <w:rFonts w:ascii="Times New Roman" w:hAnsi="Times New Roman" w:cs="Times New Roman"/>
                <w:color w:val="auto"/>
                <w:lang w:val="ru-RU"/>
              </w:rPr>
              <w:t>расширения магистральной инфраструктуры (региональных проектов в</w:t>
            </w:r>
            <w:r w:rsidRPr="00D9093F">
              <w:rPr>
                <w:rFonts w:ascii="Times New Roman" w:hAnsi="Times New Roman" w:cs="Times New Roman"/>
                <w:color w:val="auto"/>
              </w:rPr>
              <w:t> </w:t>
            </w:r>
            <w:r w:rsidRPr="00D9093F">
              <w:rPr>
                <w:rFonts w:ascii="Times New Roman" w:hAnsi="Times New Roman" w:cs="Times New Roman"/>
                <w:color w:val="auto"/>
                <w:lang w:val="ru-RU"/>
              </w:rPr>
              <w:t>составе национальных проектов);</w:t>
            </w:r>
          </w:p>
          <w:p w14:paraId="6D74EFE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если указание целевой статьи предусмотрено требованиями целевого назначения активов, обязательств, иных объектов бухгалтерского учета.</w:t>
            </w:r>
          </w:p>
          <w:p w14:paraId="3A250ED8" w14:textId="77777777" w:rsidR="00E83ECC" w:rsidRPr="00D9093F" w:rsidRDefault="00F7363A" w:rsidP="005077DF">
            <w:pPr>
              <w:jc w:val="both"/>
              <w:rPr>
                <w:rFonts w:ascii="Times New Roman" w:hAnsi="Times New Roman" w:cs="Times New Roman"/>
                <w:color w:val="auto"/>
              </w:rPr>
            </w:pPr>
            <w:r w:rsidRPr="00D9093F">
              <w:rPr>
                <w:rFonts w:ascii="Times New Roman" w:hAnsi="Times New Roman" w:cs="Times New Roman"/>
                <w:color w:val="auto"/>
              </w:rPr>
              <w:t>В остальных случаях — нули</w:t>
            </w:r>
          </w:p>
        </w:tc>
      </w:tr>
      <w:tr w:rsidR="00D9093F" w:rsidRPr="00D9093F" w14:paraId="183AE916" w14:textId="77777777">
        <w:tc>
          <w:tcPr>
            <w:tcW w:w="5000" w:type="pct"/>
            <w:noWrap/>
          </w:tcPr>
          <w:p w14:paraId="2612F510" w14:textId="77777777" w:rsidR="00E83ECC" w:rsidRPr="00D9093F" w:rsidRDefault="00F7363A" w:rsidP="005077DF">
            <w:pPr>
              <w:rPr>
                <w:rFonts w:ascii="Times New Roman" w:hAnsi="Times New Roman" w:cs="Times New Roman"/>
                <w:color w:val="auto"/>
              </w:rPr>
            </w:pPr>
            <w:r w:rsidRPr="00D9093F">
              <w:rPr>
                <w:rFonts w:ascii="Times New Roman" w:hAnsi="Times New Roman" w:cs="Times New Roman"/>
                <w:color w:val="auto"/>
              </w:rPr>
              <w:t>15–17  </w:t>
            </w:r>
          </w:p>
        </w:tc>
        <w:tc>
          <w:tcPr>
            <w:tcW w:w="8895" w:type="dxa"/>
            <w:noWrap/>
          </w:tcPr>
          <w:p w14:paraId="40502407"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Код вида поступлений или выбытий, соответствующий:</w:t>
            </w:r>
          </w:p>
          <w:p w14:paraId="5D8309BE"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 аналитической группе подвида доходов бюджетов;</w:t>
            </w:r>
          </w:p>
          <w:p w14:paraId="071998C4"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 коду вида расходов;</w:t>
            </w:r>
          </w:p>
          <w:p w14:paraId="7C064967"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 аналитической группе вида источников финансирования дефицитов бюджетов</w:t>
            </w:r>
          </w:p>
        </w:tc>
      </w:tr>
      <w:tr w:rsidR="00D9093F" w:rsidRPr="00D9093F" w14:paraId="473F9E5E" w14:textId="77777777">
        <w:tc>
          <w:tcPr>
            <w:tcW w:w="5000" w:type="pct"/>
            <w:noWrap/>
          </w:tcPr>
          <w:p w14:paraId="270C9D6D" w14:textId="77777777" w:rsidR="00E83ECC" w:rsidRPr="00D9093F" w:rsidRDefault="00F7363A" w:rsidP="005077DF">
            <w:pPr>
              <w:rPr>
                <w:rFonts w:ascii="Times New Roman" w:hAnsi="Times New Roman" w:cs="Times New Roman"/>
                <w:color w:val="auto"/>
              </w:rPr>
            </w:pPr>
            <w:r w:rsidRPr="00D9093F">
              <w:rPr>
                <w:rFonts w:ascii="Times New Roman" w:hAnsi="Times New Roman" w:cs="Times New Roman"/>
                <w:color w:val="auto"/>
              </w:rPr>
              <w:t>18  </w:t>
            </w:r>
          </w:p>
        </w:tc>
        <w:tc>
          <w:tcPr>
            <w:tcW w:w="8895" w:type="dxa"/>
            <w:noWrap/>
          </w:tcPr>
          <w:p w14:paraId="2A002D6D"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Код вида финансового обеспечения (деятельности):</w:t>
            </w:r>
          </w:p>
          <w:p w14:paraId="63DB655E"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2</w:t>
            </w:r>
            <w:r w:rsidRPr="00D9093F">
              <w:rPr>
                <w:rFonts w:ascii="Times New Roman" w:hAnsi="Times New Roman" w:cs="Times New Roman"/>
                <w:color w:val="auto"/>
              </w:rPr>
              <w:t> </w:t>
            </w:r>
            <w:r w:rsidRPr="00D9093F">
              <w:rPr>
                <w:rFonts w:ascii="Times New Roman" w:hAnsi="Times New Roman" w:cs="Times New Roman"/>
                <w:color w:val="auto"/>
                <w:lang w:val="ru-RU"/>
              </w:rPr>
              <w:t>— приносящая доход деятельность (собственные доходы учреждения);</w:t>
            </w:r>
          </w:p>
          <w:p w14:paraId="72CCBEE2"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lastRenderedPageBreak/>
              <w:t>3</w:t>
            </w:r>
            <w:r w:rsidRPr="00D9093F">
              <w:rPr>
                <w:rFonts w:ascii="Times New Roman" w:hAnsi="Times New Roman" w:cs="Times New Roman"/>
                <w:color w:val="auto"/>
              </w:rPr>
              <w:t> </w:t>
            </w:r>
            <w:r w:rsidRPr="00D9093F">
              <w:rPr>
                <w:rFonts w:ascii="Times New Roman" w:hAnsi="Times New Roman" w:cs="Times New Roman"/>
                <w:color w:val="auto"/>
                <w:lang w:val="ru-RU"/>
              </w:rPr>
              <w:t>— средства во</w:t>
            </w:r>
            <w:r w:rsidRPr="00D9093F">
              <w:rPr>
                <w:rFonts w:ascii="Times New Roman" w:hAnsi="Times New Roman" w:cs="Times New Roman"/>
                <w:color w:val="auto"/>
              </w:rPr>
              <w:t> </w:t>
            </w:r>
            <w:r w:rsidRPr="00D9093F">
              <w:rPr>
                <w:rFonts w:ascii="Times New Roman" w:hAnsi="Times New Roman" w:cs="Times New Roman"/>
                <w:color w:val="auto"/>
                <w:lang w:val="ru-RU"/>
              </w:rPr>
              <w:t>временном распоряжении;</w:t>
            </w:r>
          </w:p>
          <w:p w14:paraId="33C3C7FB"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4</w:t>
            </w:r>
            <w:r w:rsidRPr="00D9093F">
              <w:rPr>
                <w:rFonts w:ascii="Times New Roman" w:hAnsi="Times New Roman" w:cs="Times New Roman"/>
                <w:color w:val="auto"/>
              </w:rPr>
              <w:t> </w:t>
            </w:r>
            <w:r w:rsidRPr="00D9093F">
              <w:rPr>
                <w:rFonts w:ascii="Times New Roman" w:hAnsi="Times New Roman" w:cs="Times New Roman"/>
                <w:color w:val="auto"/>
                <w:lang w:val="ru-RU"/>
              </w:rPr>
              <w:t>— субсидия на</w:t>
            </w:r>
            <w:r w:rsidRPr="00D9093F">
              <w:rPr>
                <w:rFonts w:ascii="Times New Roman" w:hAnsi="Times New Roman" w:cs="Times New Roman"/>
                <w:color w:val="auto"/>
              </w:rPr>
              <w:t> </w:t>
            </w:r>
            <w:r w:rsidRPr="00D9093F">
              <w:rPr>
                <w:rFonts w:ascii="Times New Roman" w:hAnsi="Times New Roman" w:cs="Times New Roman"/>
                <w:color w:val="auto"/>
                <w:lang w:val="ru-RU"/>
              </w:rPr>
              <w:t>выполнение государственного задания;</w:t>
            </w:r>
          </w:p>
          <w:p w14:paraId="78DBC6F7"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5</w:t>
            </w:r>
            <w:r w:rsidRPr="00D9093F">
              <w:rPr>
                <w:rFonts w:ascii="Times New Roman" w:hAnsi="Times New Roman" w:cs="Times New Roman"/>
                <w:color w:val="auto"/>
              </w:rPr>
              <w:t> </w:t>
            </w:r>
            <w:r w:rsidRPr="00D9093F">
              <w:rPr>
                <w:rFonts w:ascii="Times New Roman" w:hAnsi="Times New Roman" w:cs="Times New Roman"/>
                <w:color w:val="auto"/>
                <w:lang w:val="ru-RU"/>
              </w:rPr>
              <w:t>— субсидии на</w:t>
            </w:r>
            <w:r w:rsidRPr="00D9093F">
              <w:rPr>
                <w:rFonts w:ascii="Times New Roman" w:hAnsi="Times New Roman" w:cs="Times New Roman"/>
                <w:color w:val="auto"/>
              </w:rPr>
              <w:t> </w:t>
            </w:r>
            <w:r w:rsidRPr="00D9093F">
              <w:rPr>
                <w:rFonts w:ascii="Times New Roman" w:hAnsi="Times New Roman" w:cs="Times New Roman"/>
                <w:color w:val="auto"/>
                <w:lang w:val="ru-RU"/>
              </w:rPr>
              <w:t>иные цели;</w:t>
            </w:r>
          </w:p>
          <w:p w14:paraId="226CE951" w14:textId="77777777" w:rsidR="00E83ECC" w:rsidRPr="00D9093F" w:rsidRDefault="00F7363A" w:rsidP="005077DF">
            <w:pPr>
              <w:rPr>
                <w:rFonts w:ascii="Times New Roman" w:hAnsi="Times New Roman" w:cs="Times New Roman"/>
                <w:color w:val="auto"/>
                <w:lang w:val="ru-RU"/>
              </w:rPr>
            </w:pPr>
            <w:r w:rsidRPr="00D9093F">
              <w:rPr>
                <w:rFonts w:ascii="Times New Roman" w:hAnsi="Times New Roman" w:cs="Times New Roman"/>
                <w:color w:val="auto"/>
                <w:lang w:val="ru-RU"/>
              </w:rPr>
              <w:t>6</w:t>
            </w:r>
            <w:r w:rsidRPr="00D9093F">
              <w:rPr>
                <w:rFonts w:ascii="Times New Roman" w:hAnsi="Times New Roman" w:cs="Times New Roman"/>
                <w:color w:val="auto"/>
              </w:rPr>
              <w:t> </w:t>
            </w:r>
            <w:r w:rsidRPr="00D9093F">
              <w:rPr>
                <w:rFonts w:ascii="Times New Roman" w:hAnsi="Times New Roman" w:cs="Times New Roman"/>
                <w:color w:val="auto"/>
                <w:lang w:val="ru-RU"/>
              </w:rPr>
              <w:t>— субсидии на</w:t>
            </w:r>
            <w:r w:rsidRPr="00D9093F">
              <w:rPr>
                <w:rFonts w:ascii="Times New Roman" w:hAnsi="Times New Roman" w:cs="Times New Roman"/>
                <w:color w:val="auto"/>
              </w:rPr>
              <w:t> </w:t>
            </w:r>
            <w:r w:rsidRPr="00D9093F">
              <w:rPr>
                <w:rFonts w:ascii="Times New Roman" w:hAnsi="Times New Roman" w:cs="Times New Roman"/>
                <w:color w:val="auto"/>
                <w:lang w:val="ru-RU"/>
              </w:rPr>
              <w:t>цели осуществления капитальных вложений</w:t>
            </w:r>
          </w:p>
        </w:tc>
      </w:tr>
    </w:tbl>
    <w:p w14:paraId="6EAB6319" w14:textId="64E0DA16"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Кроме забалансовых счетов</w:t>
      </w:r>
      <w:r w:rsidR="005077DF" w:rsidRPr="00D9093F">
        <w:rPr>
          <w:rFonts w:ascii="Times New Roman" w:hAnsi="Times New Roman" w:cs="Times New Roman"/>
          <w:color w:val="auto"/>
          <w:lang w:val="ru-RU"/>
        </w:rPr>
        <w:t xml:space="preserve"> </w:t>
      </w:r>
      <w:r w:rsidRPr="00D9093F">
        <w:rPr>
          <w:rFonts w:ascii="Times New Roman" w:hAnsi="Times New Roman" w:cs="Times New Roman"/>
          <w:color w:val="auto"/>
          <w:lang w:val="ru-RU"/>
        </w:rPr>
        <w:t>учреждение применяет дополнительные забалансовые счета, утвер</w:t>
      </w:r>
      <w:r w:rsidR="00491411" w:rsidRPr="00D9093F">
        <w:rPr>
          <w:rFonts w:ascii="Times New Roman" w:hAnsi="Times New Roman" w:cs="Times New Roman"/>
          <w:color w:val="auto"/>
          <w:lang w:val="ru-RU"/>
        </w:rPr>
        <w:t xml:space="preserve">жденные в Рабочем плане счетов </w:t>
      </w:r>
    </w:p>
    <w:p w14:paraId="4005A5F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19</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w:t>
      </w:r>
    </w:p>
    <w:p w14:paraId="5627F0B6" w14:textId="211B5F1A"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с СГС "План счетов бюджетного учета" № 132н.</w:t>
      </w:r>
    </w:p>
    <w:p w14:paraId="554A690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rPr>
        <w:t>V</w:t>
      </w:r>
      <w:r w:rsidRPr="00D9093F">
        <w:rPr>
          <w:rFonts w:ascii="Times New Roman" w:hAnsi="Times New Roman" w:cs="Times New Roman"/>
          <w:b/>
          <w:bCs/>
          <w:color w:val="auto"/>
          <w:lang w:val="ru-RU"/>
        </w:rPr>
        <w:t>.</w:t>
      </w:r>
      <w:r w:rsidRPr="00D9093F">
        <w:rPr>
          <w:rFonts w:ascii="Times New Roman" w:hAnsi="Times New Roman" w:cs="Times New Roman"/>
          <w:b/>
          <w:bCs/>
          <w:color w:val="auto"/>
        </w:rPr>
        <w:t> </w:t>
      </w:r>
      <w:r w:rsidRPr="00D9093F">
        <w:rPr>
          <w:rFonts w:ascii="Times New Roman" w:hAnsi="Times New Roman" w:cs="Times New Roman"/>
          <w:b/>
          <w:bCs/>
          <w:color w:val="auto"/>
          <w:lang w:val="ru-RU"/>
        </w:rPr>
        <w:t>Методы</w:t>
      </w:r>
      <w:r w:rsidRPr="00D9093F">
        <w:rPr>
          <w:rFonts w:ascii="Times New Roman" w:hAnsi="Times New Roman" w:cs="Times New Roman"/>
          <w:b/>
          <w:bCs/>
          <w:color w:val="auto"/>
        </w:rPr>
        <w:t> </w:t>
      </w:r>
      <w:r w:rsidRPr="00D9093F">
        <w:rPr>
          <w:rFonts w:ascii="Times New Roman" w:hAnsi="Times New Roman" w:cs="Times New Roman"/>
          <w:b/>
          <w:bCs/>
          <w:color w:val="auto"/>
          <w:lang w:val="ru-RU"/>
        </w:rPr>
        <w:t>оценки объектов бухгалтерского учета, порядок их признания, прекращения признания и раскрытия информации</w:t>
      </w:r>
    </w:p>
    <w:p w14:paraId="22AD305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lang w:val="ru-RU"/>
        </w:rPr>
        <w:t>1. Общие положения</w:t>
      </w:r>
    </w:p>
    <w:p w14:paraId="6924C69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1.1. Для случаев, которые не</w:t>
      </w:r>
      <w:r w:rsidRPr="00D9093F">
        <w:rPr>
          <w:rFonts w:ascii="Times New Roman" w:hAnsi="Times New Roman" w:cs="Times New Roman"/>
          <w:color w:val="auto"/>
        </w:rPr>
        <w:t> </w:t>
      </w:r>
      <w:r w:rsidRPr="00D9093F">
        <w:rPr>
          <w:rFonts w:ascii="Times New Roman" w:hAnsi="Times New Roman" w:cs="Times New Roman"/>
          <w:color w:val="auto"/>
          <w:lang w:val="ru-RU"/>
        </w:rPr>
        <w:t>установлены в</w:t>
      </w:r>
      <w:r w:rsidRPr="00D9093F">
        <w:rPr>
          <w:rFonts w:ascii="Times New Roman" w:hAnsi="Times New Roman" w:cs="Times New Roman"/>
          <w:color w:val="auto"/>
        </w:rPr>
        <w:t> </w:t>
      </w:r>
      <w:r w:rsidRPr="00D9093F">
        <w:rPr>
          <w:rFonts w:ascii="Times New Roman" w:hAnsi="Times New Roman" w:cs="Times New Roman"/>
          <w:color w:val="auto"/>
          <w:lang w:val="ru-RU"/>
        </w:rPr>
        <w:t>федеральных стандартах и</w:t>
      </w:r>
      <w:r w:rsidRPr="00D9093F">
        <w:rPr>
          <w:rFonts w:ascii="Times New Roman" w:hAnsi="Times New Roman" w:cs="Times New Roman"/>
          <w:color w:val="auto"/>
        </w:rPr>
        <w:t> </w:t>
      </w:r>
      <w:r w:rsidRPr="00D9093F">
        <w:rPr>
          <w:rFonts w:ascii="Times New Roman" w:hAnsi="Times New Roman" w:cs="Times New Roman"/>
          <w:color w:val="auto"/>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D9093F">
        <w:rPr>
          <w:rFonts w:ascii="Times New Roman" w:hAnsi="Times New Roman" w:cs="Times New Roman"/>
          <w:color w:val="auto"/>
        </w:rPr>
        <w:t> </w:t>
      </w:r>
      <w:r w:rsidRPr="00D9093F">
        <w:rPr>
          <w:rFonts w:ascii="Times New Roman" w:hAnsi="Times New Roman" w:cs="Times New Roman"/>
          <w:color w:val="auto"/>
          <w:lang w:val="ru-RU"/>
        </w:rPr>
        <w:t>поступлению и</w:t>
      </w:r>
      <w:r w:rsidRPr="00D9093F">
        <w:rPr>
          <w:rFonts w:ascii="Times New Roman" w:hAnsi="Times New Roman" w:cs="Times New Roman"/>
          <w:color w:val="auto"/>
        </w:rPr>
        <w:t> </w:t>
      </w:r>
      <w:r w:rsidRPr="00D9093F">
        <w:rPr>
          <w:rFonts w:ascii="Times New Roman" w:hAnsi="Times New Roman" w:cs="Times New Roman"/>
          <w:color w:val="auto"/>
          <w:lang w:val="ru-RU"/>
        </w:rPr>
        <w:t>выбытию активов.</w:t>
      </w:r>
    </w:p>
    <w:p w14:paraId="42E42750"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54</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w:t>
      </w:r>
    </w:p>
    <w:p w14:paraId="45C4FD5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1.2. В</w:t>
      </w:r>
      <w:r w:rsidRPr="00D9093F">
        <w:rPr>
          <w:rFonts w:ascii="Times New Roman" w:hAnsi="Times New Roman" w:cs="Times New Roman"/>
          <w:color w:val="auto"/>
        </w:rPr>
        <w:t> </w:t>
      </w:r>
      <w:r w:rsidRPr="00D9093F">
        <w:rPr>
          <w:rFonts w:ascii="Times New Roman" w:hAnsi="Times New Roman" w:cs="Times New Roman"/>
          <w:color w:val="auto"/>
          <w:lang w:val="ru-RU"/>
        </w:rPr>
        <w:t>случае если для показателя, необходимого для ведения бухгалтерского учета, не</w:t>
      </w:r>
      <w:r w:rsidRPr="00D9093F">
        <w:rPr>
          <w:rFonts w:ascii="Times New Roman" w:hAnsi="Times New Roman" w:cs="Times New Roman"/>
          <w:color w:val="auto"/>
        </w:rPr>
        <w:t> </w:t>
      </w:r>
      <w:r w:rsidRPr="00D9093F">
        <w:rPr>
          <w:rFonts w:ascii="Times New Roman" w:hAnsi="Times New Roman" w:cs="Times New Roman"/>
          <w:color w:val="auto"/>
          <w:lang w:val="ru-RU"/>
        </w:rPr>
        <w:t>установлен метод оценки в</w:t>
      </w:r>
      <w:r w:rsidRPr="00D9093F">
        <w:rPr>
          <w:rFonts w:ascii="Times New Roman" w:hAnsi="Times New Roman" w:cs="Times New Roman"/>
          <w:color w:val="auto"/>
        </w:rPr>
        <w:t> </w:t>
      </w:r>
      <w:r w:rsidRPr="00D9093F">
        <w:rPr>
          <w:rFonts w:ascii="Times New Roman" w:hAnsi="Times New Roman" w:cs="Times New Roman"/>
          <w:color w:val="auto"/>
          <w:lang w:val="ru-RU"/>
        </w:rPr>
        <w:t>законодательстве и</w:t>
      </w:r>
      <w:r w:rsidRPr="00D9093F">
        <w:rPr>
          <w:rFonts w:ascii="Times New Roman" w:hAnsi="Times New Roman" w:cs="Times New Roman"/>
          <w:color w:val="auto"/>
        </w:rPr>
        <w:t> </w:t>
      </w:r>
      <w:r w:rsidRPr="00D9093F">
        <w:rPr>
          <w:rFonts w:ascii="Times New Roman" w:hAnsi="Times New Roman" w:cs="Times New Roman"/>
          <w:color w:val="auto"/>
          <w:lang w:val="ru-RU"/>
        </w:rPr>
        <w:t>в</w:t>
      </w:r>
      <w:r w:rsidRPr="00D9093F">
        <w:rPr>
          <w:rFonts w:ascii="Times New Roman" w:hAnsi="Times New Roman" w:cs="Times New Roman"/>
          <w:color w:val="auto"/>
        </w:rPr>
        <w:t> </w:t>
      </w:r>
      <w:r w:rsidRPr="00D9093F">
        <w:rPr>
          <w:rFonts w:ascii="Times New Roman" w:hAnsi="Times New Roman" w:cs="Times New Roman"/>
          <w:color w:val="auto"/>
          <w:lang w:val="ru-RU"/>
        </w:rPr>
        <w:t>настоящей учетной политике, то</w:t>
      </w:r>
      <w:r w:rsidRPr="00D9093F">
        <w:rPr>
          <w:rFonts w:ascii="Times New Roman" w:hAnsi="Times New Roman" w:cs="Times New Roman"/>
          <w:color w:val="auto"/>
        </w:rPr>
        <w:t> </w:t>
      </w:r>
      <w:r w:rsidRPr="00D9093F">
        <w:rPr>
          <w:rFonts w:ascii="Times New Roman" w:hAnsi="Times New Roman" w:cs="Times New Roman"/>
          <w:color w:val="auto"/>
          <w:lang w:val="ru-RU"/>
        </w:rPr>
        <w:t>величина оценочного показателя определяется профессиональным суждением главного бухгалтера.</w:t>
      </w:r>
    </w:p>
    <w:p w14:paraId="3137747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6</w:t>
      </w:r>
      <w:r w:rsidRPr="00D9093F">
        <w:rPr>
          <w:rFonts w:ascii="Times New Roman" w:hAnsi="Times New Roman" w:cs="Times New Roman"/>
          <w:color w:val="auto"/>
        </w:rPr>
        <w:t> </w:t>
      </w:r>
      <w:r w:rsidRPr="00D9093F">
        <w:rPr>
          <w:rFonts w:ascii="Times New Roman" w:hAnsi="Times New Roman" w:cs="Times New Roman"/>
          <w:color w:val="auto"/>
          <w:lang w:val="ru-RU"/>
        </w:rPr>
        <w:t>СГС «Учетная политика, оценочные значения и</w:t>
      </w:r>
      <w:r w:rsidRPr="00D9093F">
        <w:rPr>
          <w:rFonts w:ascii="Times New Roman" w:hAnsi="Times New Roman" w:cs="Times New Roman"/>
          <w:color w:val="auto"/>
        </w:rPr>
        <w:t> </w:t>
      </w:r>
      <w:r w:rsidRPr="00D9093F">
        <w:rPr>
          <w:rFonts w:ascii="Times New Roman" w:hAnsi="Times New Roman" w:cs="Times New Roman"/>
          <w:color w:val="auto"/>
          <w:lang w:val="ru-RU"/>
        </w:rPr>
        <w:t>ошибки».</w:t>
      </w:r>
    </w:p>
    <w:p w14:paraId="377C5AE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lang w:val="ru-RU"/>
        </w:rPr>
        <w:t>2. Основные средства</w:t>
      </w:r>
    </w:p>
    <w:p w14:paraId="38B8A0B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14:paraId="1DFB7BC8" w14:textId="57BA1C82" w:rsidR="00E83ECC" w:rsidRPr="00D9093F" w:rsidRDefault="00D075D4"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F7363A" w:rsidRPr="00D9093F">
        <w:rPr>
          <w:rFonts w:ascii="Times New Roman" w:hAnsi="Times New Roman" w:cs="Times New Roman"/>
          <w:color w:val="auto"/>
          <w:lang w:val="ru-RU"/>
        </w:rPr>
        <w:t>.</w:t>
      </w:r>
      <w:r w:rsidRPr="00D9093F">
        <w:rPr>
          <w:rFonts w:ascii="Times New Roman" w:hAnsi="Times New Roman" w:cs="Times New Roman"/>
          <w:color w:val="auto"/>
          <w:lang w:val="ru-RU"/>
        </w:rPr>
        <w:t>2</w:t>
      </w:r>
      <w:r w:rsidR="00F7363A" w:rsidRPr="00D9093F">
        <w:rPr>
          <w:rFonts w:ascii="Times New Roman" w:hAnsi="Times New Roman" w:cs="Times New Roman"/>
          <w:color w:val="auto"/>
          <w:lang w:val="ru-RU"/>
        </w:rPr>
        <w:t xml:space="preserve"> Амортизация на нефинансовые активы начисляется в последний день месяца.</w:t>
      </w:r>
    </w:p>
    <w:p w14:paraId="53C86A9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 33 СГС «Основные средства», пункт 28 СГС «Нематериальные активы».</w:t>
      </w:r>
    </w:p>
    <w:p w14:paraId="4AAD1E6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мебель и предметы интерьера: столы, стулья, стеллажи, полки, зеркала и т. п.;</w:t>
      </w:r>
    </w:p>
    <w:p w14:paraId="6E736A0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электробытовая </w:t>
      </w:r>
      <w:proofErr w:type="gramStart"/>
      <w:r w:rsidRPr="00D9093F">
        <w:rPr>
          <w:rFonts w:ascii="Times New Roman" w:hAnsi="Times New Roman" w:cs="Times New Roman"/>
          <w:color w:val="auto"/>
          <w:lang w:val="ru-RU"/>
        </w:rPr>
        <w:t>техника:</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 стиральные</w:t>
      </w:r>
      <w:proofErr w:type="gramEnd"/>
      <w:r w:rsidRPr="00D9093F">
        <w:rPr>
          <w:rFonts w:ascii="Times New Roman" w:hAnsi="Times New Roman" w:cs="Times New Roman"/>
          <w:color w:val="auto"/>
          <w:lang w:val="ru-RU"/>
        </w:rPr>
        <w:t xml:space="preserve"> машины, микроволновые печи, пароочистители, увлажнители воздуха и пр.;</w:t>
      </w:r>
    </w:p>
    <w:p w14:paraId="5CB81D0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
    <w:p w14:paraId="6630E1F3" w14:textId="6FEA475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3</w:t>
      </w:r>
      <w:r w:rsidRPr="00D9093F">
        <w:rPr>
          <w:rFonts w:ascii="Times New Roman" w:hAnsi="Times New Roman" w:cs="Times New Roman"/>
          <w:color w:val="auto"/>
          <w:lang w:val="ru-RU"/>
        </w:rPr>
        <w:t>. В</w:t>
      </w:r>
      <w:r w:rsidRPr="00D9093F">
        <w:rPr>
          <w:rFonts w:ascii="Times New Roman" w:hAnsi="Times New Roman" w:cs="Times New Roman"/>
          <w:color w:val="auto"/>
        </w:rPr>
        <w:t> </w:t>
      </w:r>
      <w:r w:rsidRPr="00D9093F">
        <w:rPr>
          <w:rFonts w:ascii="Times New Roman" w:hAnsi="Times New Roman" w:cs="Times New Roman"/>
          <w:color w:val="auto"/>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D9093F">
        <w:rPr>
          <w:rFonts w:ascii="Times New Roman" w:hAnsi="Times New Roman" w:cs="Times New Roman"/>
          <w:color w:val="auto"/>
        </w:rPr>
        <w:t> </w:t>
      </w:r>
      <w:r w:rsidRPr="00D9093F">
        <w:rPr>
          <w:rFonts w:ascii="Times New Roman" w:hAnsi="Times New Roman" w:cs="Times New Roman"/>
          <w:color w:val="auto"/>
          <w:lang w:val="ru-RU"/>
        </w:rPr>
        <w:t>ожидаемого использования:</w:t>
      </w:r>
    </w:p>
    <w:p w14:paraId="7C59022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системные блоки;</w:t>
      </w:r>
    </w:p>
    <w:p w14:paraId="7DB4EBC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мониторы;</w:t>
      </w:r>
    </w:p>
    <w:p w14:paraId="20C55DE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компьютерные мыши;</w:t>
      </w:r>
    </w:p>
    <w:p w14:paraId="4EB0141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клавиатуры;</w:t>
      </w:r>
    </w:p>
    <w:p w14:paraId="53FFF13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w:t>
      </w:r>
      <w:r w:rsidRPr="00D9093F">
        <w:rPr>
          <w:rFonts w:ascii="Times New Roman" w:hAnsi="Times New Roman" w:cs="Times New Roman"/>
          <w:color w:val="auto"/>
        </w:rPr>
        <w:t> </w:t>
      </w:r>
      <w:r w:rsidRPr="00D9093F">
        <w:rPr>
          <w:rFonts w:ascii="Times New Roman" w:hAnsi="Times New Roman" w:cs="Times New Roman"/>
          <w:color w:val="auto"/>
          <w:lang w:val="ru-RU"/>
        </w:rPr>
        <w:t>принтеры;</w:t>
      </w:r>
    </w:p>
    <w:p w14:paraId="1CD6185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сканеры;</w:t>
      </w:r>
    </w:p>
    <w:p w14:paraId="5C71568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колонки;</w:t>
      </w:r>
    </w:p>
    <w:p w14:paraId="0311D32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микрофоны;</w:t>
      </w:r>
    </w:p>
    <w:p w14:paraId="5DDE9C5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Не</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считается существенной стоимость </w:t>
      </w:r>
      <w:r w:rsidRPr="00F33B0F">
        <w:rPr>
          <w:rFonts w:ascii="Times New Roman" w:hAnsi="Times New Roman" w:cs="Times New Roman"/>
        </w:rPr>
        <w:t>до 20 000</w:t>
      </w:r>
      <w:r w:rsidRPr="00D9093F">
        <w:rPr>
          <w:rFonts w:ascii="Times New Roman" w:hAnsi="Times New Roman" w:cs="Times New Roman"/>
          <w:color w:val="auto"/>
        </w:rPr>
        <w:t> </w:t>
      </w:r>
      <w:r w:rsidRPr="00D9093F">
        <w:rPr>
          <w:rFonts w:ascii="Times New Roman" w:hAnsi="Times New Roman" w:cs="Times New Roman"/>
          <w:color w:val="auto"/>
          <w:lang w:val="ru-RU"/>
        </w:rPr>
        <w:t>руб.</w:t>
      </w:r>
      <w:r w:rsidRPr="00D9093F">
        <w:rPr>
          <w:rFonts w:ascii="Times New Roman" w:hAnsi="Times New Roman" w:cs="Times New Roman"/>
          <w:color w:val="auto"/>
        </w:rPr>
        <w:t> </w:t>
      </w:r>
      <w:r w:rsidRPr="00D9093F">
        <w:rPr>
          <w:rFonts w:ascii="Times New Roman" w:hAnsi="Times New Roman" w:cs="Times New Roman"/>
          <w:color w:val="auto"/>
          <w:lang w:val="ru-RU"/>
        </w:rPr>
        <w:t>за</w:t>
      </w:r>
      <w:r w:rsidRPr="00D9093F">
        <w:rPr>
          <w:rFonts w:ascii="Times New Roman" w:hAnsi="Times New Roman" w:cs="Times New Roman"/>
          <w:color w:val="auto"/>
        </w:rPr>
        <w:t> </w:t>
      </w:r>
      <w:r w:rsidRPr="00D9093F">
        <w:rPr>
          <w:rFonts w:ascii="Times New Roman" w:hAnsi="Times New Roman" w:cs="Times New Roman"/>
          <w:color w:val="auto"/>
          <w:lang w:val="ru-RU"/>
        </w:rPr>
        <w:t>один имущественный объект. Необходимость объединения и</w:t>
      </w:r>
      <w:r w:rsidRPr="00D9093F">
        <w:rPr>
          <w:rFonts w:ascii="Times New Roman" w:hAnsi="Times New Roman" w:cs="Times New Roman"/>
          <w:color w:val="auto"/>
        </w:rPr>
        <w:t> </w:t>
      </w:r>
      <w:r w:rsidRPr="00D9093F">
        <w:rPr>
          <w:rFonts w:ascii="Times New Roman" w:hAnsi="Times New Roman" w:cs="Times New Roman"/>
          <w:color w:val="auto"/>
          <w:lang w:val="ru-RU"/>
        </w:rPr>
        <w:t>конкретный перечень объединяемых объектов определяет комиссия учреждения по</w:t>
      </w:r>
      <w:r w:rsidRPr="00D9093F">
        <w:rPr>
          <w:rFonts w:ascii="Times New Roman" w:hAnsi="Times New Roman" w:cs="Times New Roman"/>
          <w:color w:val="auto"/>
        </w:rPr>
        <w:t> </w:t>
      </w:r>
      <w:r w:rsidRPr="00D9093F">
        <w:rPr>
          <w:rFonts w:ascii="Times New Roman" w:hAnsi="Times New Roman" w:cs="Times New Roman"/>
          <w:color w:val="auto"/>
          <w:lang w:val="ru-RU"/>
        </w:rPr>
        <w:t>поступлению и</w:t>
      </w:r>
      <w:r w:rsidRPr="00D9093F">
        <w:rPr>
          <w:rFonts w:ascii="Times New Roman" w:hAnsi="Times New Roman" w:cs="Times New Roman"/>
          <w:color w:val="auto"/>
        </w:rPr>
        <w:t> </w:t>
      </w:r>
      <w:r w:rsidRPr="00D9093F">
        <w:rPr>
          <w:rFonts w:ascii="Times New Roman" w:hAnsi="Times New Roman" w:cs="Times New Roman"/>
          <w:color w:val="auto"/>
          <w:lang w:val="ru-RU"/>
        </w:rPr>
        <w:t>выбытию активов.</w:t>
      </w:r>
    </w:p>
    <w:p w14:paraId="40219F2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 10</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64E2DC27" w14:textId="7B7F578C"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4</w:t>
      </w:r>
      <w:r w:rsidRPr="00D9093F">
        <w:rPr>
          <w:rFonts w:ascii="Times New Roman" w:hAnsi="Times New Roman" w:cs="Times New Roman"/>
          <w:color w:val="auto"/>
          <w:lang w:val="ru-RU"/>
        </w:rPr>
        <w:t>. При формировании инвентарного номера заложены следующие информационные показатели:</w:t>
      </w:r>
    </w:p>
    <w:p w14:paraId="0F30147F" w14:textId="41F38B83"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shd w:val="clear" w:color="auto" w:fill="99CCFF"/>
        </w:rPr>
        <w:t> </w:t>
      </w:r>
      <w:r w:rsidRPr="00D9093F">
        <w:rPr>
          <w:rFonts w:ascii="Times New Roman" w:hAnsi="Times New Roman" w:cs="Times New Roman"/>
          <w:color w:val="auto"/>
          <w:shd w:val="clear" w:color="auto" w:fill="99CCFF"/>
          <w:lang w:val="ru-RU"/>
        </w:rPr>
        <w:t>11</w:t>
      </w:r>
    </w:p>
    <w:p w14:paraId="01A94A74" w14:textId="638F64C3"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5</w:t>
      </w:r>
      <w:r w:rsidRPr="00D9093F">
        <w:rPr>
          <w:rFonts w:ascii="Times New Roman" w:hAnsi="Times New Roman" w:cs="Times New Roman"/>
          <w:color w:val="auto"/>
          <w:lang w:val="ru-RU"/>
        </w:rPr>
        <w:t>. Присвоенный объекту инвентарный номер обозначается:</w:t>
      </w:r>
    </w:p>
    <w:p w14:paraId="569A009B" w14:textId="60D66D06"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Каждому инвентарному объекту недвижимого имущества, а также инвентарному объекту движимого имущества, кроме объектов стоимостью </w:t>
      </w:r>
      <w:r w:rsidRPr="00F33B0F">
        <w:rPr>
          <w:rFonts w:ascii="Times New Roman" w:hAnsi="Times New Roman" w:cs="Times New Roman"/>
        </w:rPr>
        <w:t>до 10 000 руб</w:t>
      </w:r>
      <w:r w:rsidRPr="00D9093F">
        <w:rPr>
          <w:rFonts w:ascii="Times New Roman" w:hAnsi="Times New Roman" w:cs="Times New Roman"/>
          <w:color w:val="auto"/>
          <w:lang w:val="ru-RU"/>
        </w:rPr>
        <w:t>.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14:paraId="6D162A8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066B4C4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14:paraId="5D59E66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5CE805F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4C3A59D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7596011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14:paraId="16B3F99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Инвентарный номер </w:t>
      </w:r>
      <w:proofErr w:type="gramStart"/>
      <w:r w:rsidRPr="00D9093F">
        <w:rPr>
          <w:rFonts w:ascii="Times New Roman" w:hAnsi="Times New Roman" w:cs="Times New Roman"/>
          <w:color w:val="auto"/>
          <w:lang w:val="ru-RU"/>
        </w:rPr>
        <w:t>наносит</w:t>
      </w:r>
      <w:r w:rsidRPr="00D9093F">
        <w:rPr>
          <w:rFonts w:ascii="Times New Roman" w:hAnsi="Times New Roman" w:cs="Times New Roman"/>
          <w:color w:val="auto"/>
        </w:rPr>
        <w:t> </w:t>
      </w:r>
      <w:r w:rsidRPr="00D9093F">
        <w:rPr>
          <w:rFonts w:ascii="Times New Roman" w:hAnsi="Times New Roman" w:cs="Times New Roman"/>
          <w:color w:val="auto"/>
          <w:lang w:val="ru-RU"/>
        </w:rPr>
        <w:t xml:space="preserve"> лицо</w:t>
      </w:r>
      <w:proofErr w:type="gramEnd"/>
      <w:r w:rsidRPr="00D9093F">
        <w:rPr>
          <w:rFonts w:ascii="Times New Roman" w:hAnsi="Times New Roman" w:cs="Times New Roman"/>
          <w:color w:val="auto"/>
          <w:lang w:val="ru-RU"/>
        </w:rPr>
        <w:t>,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14:paraId="1179E40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путем нанесения номера на инвентарный объект краской или водостойким маркером;</w:t>
      </w:r>
      <w:r w:rsidRPr="00D9093F">
        <w:rPr>
          <w:rFonts w:ascii="Times New Roman" w:hAnsi="Times New Roman" w:cs="Times New Roman"/>
          <w:color w:val="auto"/>
        </w:rPr>
        <w:t> </w:t>
      </w:r>
    </w:p>
    <w:p w14:paraId="0C2E9F4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14:paraId="73A1A82E" w14:textId="61CED5F8"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6</w:t>
      </w:r>
      <w:r w:rsidRPr="00D9093F">
        <w:rPr>
          <w:rFonts w:ascii="Times New Roman" w:hAnsi="Times New Roman" w:cs="Times New Roman"/>
          <w:color w:val="auto"/>
          <w:lang w:val="ru-RU"/>
        </w:rPr>
        <w:t>.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w:t>
      </w:r>
    </w:p>
    <w:p w14:paraId="1BBDE5CC"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27</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5F258AF7" w14:textId="54B5BC80"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7</w:t>
      </w:r>
      <w:r w:rsidRPr="00D9093F">
        <w:rPr>
          <w:rFonts w:ascii="Times New Roman" w:hAnsi="Times New Roman" w:cs="Times New Roman"/>
          <w:color w:val="auto"/>
          <w:lang w:val="ru-RU"/>
        </w:rPr>
        <w:t>.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3E5106F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площади;</w:t>
      </w:r>
    </w:p>
    <w:p w14:paraId="4585E8E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объему;</w:t>
      </w:r>
    </w:p>
    <w:p w14:paraId="3D44F3AF"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весу;</w:t>
      </w:r>
    </w:p>
    <w:p w14:paraId="19454D8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иному показателю, установленному комиссией по поступлению и выбытию активов.</w:t>
      </w:r>
    </w:p>
    <w:p w14:paraId="12BBFC6D" w14:textId="2BB0E50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8</w:t>
      </w:r>
      <w:r w:rsidRPr="00D9093F">
        <w:rPr>
          <w:rFonts w:ascii="Times New Roman" w:hAnsi="Times New Roman" w:cs="Times New Roman"/>
          <w:color w:val="auto"/>
          <w:lang w:val="ru-RU"/>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14:paraId="50CFA6E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28</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4942ECCB" w14:textId="3C8C7276"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D075D4" w:rsidRPr="00D9093F">
        <w:rPr>
          <w:rFonts w:ascii="Times New Roman" w:hAnsi="Times New Roman" w:cs="Times New Roman"/>
          <w:color w:val="auto"/>
          <w:lang w:val="ru-RU"/>
        </w:rPr>
        <w:t>9</w:t>
      </w: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Амортизация на все объекты основных средств начисляется линейным методом в соответствии со сроками полезного использования.</w:t>
      </w:r>
    </w:p>
    <w:p w14:paraId="278311C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пункты 36, 37</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6A4D8D3A" w14:textId="6E7FFA9C" w:rsidR="00E83ECC" w:rsidRPr="00D9093F" w:rsidRDefault="00D075D4"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w:t>
      </w:r>
      <w:r w:rsidR="00F7363A" w:rsidRPr="00D9093F">
        <w:rPr>
          <w:rFonts w:ascii="Times New Roman" w:hAnsi="Times New Roman" w:cs="Times New Roman"/>
          <w:color w:val="auto"/>
          <w:lang w:val="ru-RU"/>
        </w:rPr>
        <w:t>.</w:t>
      </w:r>
      <w:r w:rsidRPr="00D9093F">
        <w:rPr>
          <w:rFonts w:ascii="Times New Roman" w:hAnsi="Times New Roman" w:cs="Times New Roman"/>
          <w:color w:val="auto"/>
          <w:lang w:val="ru-RU"/>
        </w:rPr>
        <w:t>10</w:t>
      </w:r>
      <w:r w:rsidR="00F7363A" w:rsidRPr="00D9093F">
        <w:rPr>
          <w:rFonts w:ascii="Times New Roman" w:hAnsi="Times New Roman" w:cs="Times New Roman"/>
          <w:color w:val="auto"/>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3C2FE20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40</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13FF1F55" w14:textId="21313305"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2.1</w:t>
      </w:r>
      <w:r w:rsidR="00D075D4" w:rsidRPr="00D9093F">
        <w:rPr>
          <w:rFonts w:ascii="Times New Roman" w:hAnsi="Times New Roman" w:cs="Times New Roman"/>
          <w:color w:val="auto"/>
          <w:lang w:val="ru-RU"/>
        </w:rPr>
        <w:t>1</w:t>
      </w:r>
      <w:r w:rsidRPr="00D9093F">
        <w:rPr>
          <w:rFonts w:ascii="Times New Roman" w:hAnsi="Times New Roman" w:cs="Times New Roman"/>
          <w:color w:val="auto"/>
          <w:lang w:val="ru-RU"/>
        </w:rPr>
        <w:t>. На дату переоценки остаточная стоимость объекта пересчитывается до переоцененной стоимости актива. При этом накопленная амортизация относится на уменьшение балансовой стоимости (по кредиту счета 101) и увеличение остаточной стоимости (по дебету счета 101) на суммы дооценки ее до справедливой стоимости. С момента переоценки амортизация начисляется на оставшийся срок полезного использования по той же норме, что и до переоценки.</w:t>
      </w:r>
    </w:p>
    <w:p w14:paraId="3D61ABD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41</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670B08A9" w14:textId="5E65F4A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2.1</w:t>
      </w:r>
      <w:r w:rsidR="00D075D4" w:rsidRPr="00D9093F">
        <w:rPr>
          <w:rFonts w:ascii="Times New Roman" w:hAnsi="Times New Roman" w:cs="Times New Roman"/>
          <w:color w:val="auto"/>
          <w:lang w:val="ru-RU"/>
        </w:rPr>
        <w:t>2</w:t>
      </w:r>
      <w:r w:rsidRPr="00D9093F">
        <w:rPr>
          <w:rFonts w:ascii="Times New Roman" w:hAnsi="Times New Roman" w:cs="Times New Roman"/>
          <w:color w:val="auto"/>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sidRPr="00D9093F">
        <w:rPr>
          <w:rFonts w:ascii="Times New Roman" w:hAnsi="Times New Roman" w:cs="Times New Roman"/>
          <w:color w:val="auto"/>
        </w:rPr>
        <w:t> </w:t>
      </w:r>
    </w:p>
    <w:p w14:paraId="2D583142" w14:textId="68585A32"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2.1</w:t>
      </w:r>
      <w:r w:rsidR="00D075D4" w:rsidRPr="00D9093F">
        <w:rPr>
          <w:rFonts w:ascii="Times New Roman" w:hAnsi="Times New Roman" w:cs="Times New Roman"/>
          <w:color w:val="auto"/>
          <w:lang w:val="ru-RU"/>
        </w:rPr>
        <w:t>3</w:t>
      </w:r>
      <w:r w:rsidRPr="00D9093F">
        <w:rPr>
          <w:rFonts w:ascii="Times New Roman" w:hAnsi="Times New Roman" w:cs="Times New Roman"/>
          <w:color w:val="auto"/>
          <w:lang w:val="ru-RU"/>
        </w:rPr>
        <w:t>. Отнесение имущества к категории особо ценного имущества (ОЦИ), определяет комиссия по поступлению и выбытию активов.</w:t>
      </w:r>
      <w:r w:rsidRPr="00D9093F">
        <w:rPr>
          <w:rFonts w:ascii="Times New Roman" w:hAnsi="Times New Roman" w:cs="Times New Roman"/>
          <w:color w:val="auto"/>
        </w:rPr>
        <w:t> </w:t>
      </w:r>
      <w:r w:rsidRPr="00D9093F">
        <w:rPr>
          <w:rFonts w:ascii="Times New Roman" w:hAnsi="Times New Roman" w:cs="Times New Roman"/>
          <w:color w:val="auto"/>
          <w:lang w:val="ru-RU"/>
        </w:rPr>
        <w:t>Решение об отнесении имущества к ОЦИ комиссия указывает в Решении о признании объектов нефинансовых активов (ф. 0510441).</w:t>
      </w:r>
      <w:r w:rsidRPr="00D9093F">
        <w:rPr>
          <w:rFonts w:ascii="Times New Roman" w:hAnsi="Times New Roman" w:cs="Times New Roman"/>
          <w:color w:val="auto"/>
        </w:rPr>
        <w:t> </w:t>
      </w:r>
    </w:p>
    <w:p w14:paraId="2B66801A" w14:textId="48F1E4C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2.1</w:t>
      </w:r>
      <w:r w:rsidR="00D075D4" w:rsidRPr="00D9093F">
        <w:rPr>
          <w:rFonts w:ascii="Times New Roman" w:hAnsi="Times New Roman" w:cs="Times New Roman"/>
          <w:color w:val="auto"/>
          <w:lang w:val="ru-RU"/>
        </w:rPr>
        <w:t>4</w:t>
      </w:r>
      <w:r w:rsidRPr="00D9093F">
        <w:rPr>
          <w:rFonts w:ascii="Times New Roman" w:hAnsi="Times New Roman" w:cs="Times New Roman"/>
          <w:color w:val="auto"/>
          <w:lang w:val="ru-RU"/>
        </w:rPr>
        <w:t>. Основные средства стоимостью до</w:t>
      </w:r>
      <w:r w:rsidRPr="00D9093F">
        <w:rPr>
          <w:rFonts w:ascii="Times New Roman" w:hAnsi="Times New Roman" w:cs="Times New Roman"/>
          <w:color w:val="auto"/>
        </w:rPr>
        <w:t> </w:t>
      </w:r>
      <w:r w:rsidRPr="00D9093F">
        <w:rPr>
          <w:rFonts w:ascii="Times New Roman" w:hAnsi="Times New Roman" w:cs="Times New Roman"/>
          <w:color w:val="auto"/>
          <w:lang w:val="ru-RU"/>
        </w:rPr>
        <w:t>10</w:t>
      </w:r>
      <w:r w:rsidRPr="00D9093F">
        <w:rPr>
          <w:rFonts w:ascii="Times New Roman" w:hAnsi="Times New Roman" w:cs="Times New Roman"/>
          <w:color w:val="auto"/>
        </w:rPr>
        <w:t> </w:t>
      </w:r>
      <w:r w:rsidRPr="00D9093F">
        <w:rPr>
          <w:rFonts w:ascii="Times New Roman" w:hAnsi="Times New Roman" w:cs="Times New Roman"/>
          <w:color w:val="auto"/>
          <w:lang w:val="ru-RU"/>
        </w:rPr>
        <w:t>000</w:t>
      </w:r>
      <w:r w:rsidRPr="00D9093F">
        <w:rPr>
          <w:rFonts w:ascii="Times New Roman" w:hAnsi="Times New Roman" w:cs="Times New Roman"/>
          <w:color w:val="auto"/>
        </w:rPr>
        <w:t> </w:t>
      </w:r>
      <w:r w:rsidRPr="00D9093F">
        <w:rPr>
          <w:rFonts w:ascii="Times New Roman" w:hAnsi="Times New Roman" w:cs="Times New Roman"/>
          <w:color w:val="auto"/>
          <w:lang w:val="ru-RU"/>
        </w:rPr>
        <w:t>руб. включительно, находящиеся в</w:t>
      </w:r>
      <w:r w:rsidRPr="00D9093F">
        <w:rPr>
          <w:rFonts w:ascii="Times New Roman" w:hAnsi="Times New Roman" w:cs="Times New Roman"/>
          <w:color w:val="auto"/>
        </w:rPr>
        <w:t> </w:t>
      </w:r>
      <w:r w:rsidRPr="00D9093F">
        <w:rPr>
          <w:rFonts w:ascii="Times New Roman" w:hAnsi="Times New Roman" w:cs="Times New Roman"/>
          <w:color w:val="auto"/>
          <w:lang w:val="ru-RU"/>
        </w:rPr>
        <w:t>эксплуатации, учитываются на забалансовом счете 21</w:t>
      </w:r>
      <w:r w:rsidRPr="00D9093F">
        <w:rPr>
          <w:rFonts w:ascii="Times New Roman" w:hAnsi="Times New Roman" w:cs="Times New Roman"/>
          <w:color w:val="auto"/>
        </w:rPr>
        <w:t> </w:t>
      </w:r>
      <w:r w:rsidRPr="00D9093F">
        <w:rPr>
          <w:rFonts w:ascii="Times New Roman" w:hAnsi="Times New Roman" w:cs="Times New Roman"/>
          <w:color w:val="auto"/>
          <w:lang w:val="ru-RU"/>
        </w:rPr>
        <w:t>по балансовой стоимости.</w:t>
      </w:r>
    </w:p>
    <w:p w14:paraId="164D381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39</w:t>
      </w:r>
      <w:r w:rsidRPr="00D9093F">
        <w:rPr>
          <w:rFonts w:ascii="Times New Roman" w:hAnsi="Times New Roman" w:cs="Times New Roman"/>
          <w:color w:val="auto"/>
        </w:rPr>
        <w:t> </w:t>
      </w:r>
      <w:r w:rsidRPr="00D9093F">
        <w:rPr>
          <w:rFonts w:ascii="Times New Roman" w:hAnsi="Times New Roman" w:cs="Times New Roman"/>
          <w:color w:val="auto"/>
          <w:lang w:val="ru-RU"/>
        </w:rPr>
        <w:t>СГС «Основные средства».</w:t>
      </w:r>
    </w:p>
    <w:p w14:paraId="2B6DB19C" w14:textId="224F4929" w:rsidR="00E83ECC" w:rsidRPr="00F33B0F" w:rsidRDefault="00F7363A" w:rsidP="00F33B0F">
      <w:pPr>
        <w:rPr>
          <w:rFonts w:ascii="Times New Roman" w:hAnsi="Times New Roman" w:cs="Times New Roman"/>
        </w:rPr>
      </w:pPr>
      <w:r w:rsidRPr="00D9093F">
        <w:rPr>
          <w:lang w:val="ru-RU"/>
        </w:rPr>
        <w:t>2.1</w:t>
      </w:r>
      <w:r w:rsidR="00D075D4" w:rsidRPr="00D9093F">
        <w:rPr>
          <w:lang w:val="ru-RU"/>
        </w:rPr>
        <w:t>5</w:t>
      </w:r>
      <w:r w:rsidRPr="00D9093F">
        <w:rPr>
          <w:lang w:val="ru-RU"/>
        </w:rPr>
        <w:t xml:space="preserve">. </w:t>
      </w:r>
      <w:r w:rsidRPr="00F33B0F">
        <w:rPr>
          <w:rFonts w:ascii="Times New Roman" w:hAnsi="Times New Roman" w:cs="Times New Roman"/>
        </w:rPr>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в случае, если используется для выполнения государственного задания.</w:t>
      </w:r>
    </w:p>
    <w:p w14:paraId="2A436CB0" w14:textId="31D4B863" w:rsidR="00E83ECC" w:rsidRPr="00F33B0F" w:rsidRDefault="00F7363A" w:rsidP="00F33B0F">
      <w:pPr>
        <w:rPr>
          <w:rFonts w:ascii="Times New Roman" w:hAnsi="Times New Roman" w:cs="Times New Roman"/>
        </w:rPr>
      </w:pPr>
      <w:r w:rsidRPr="00F33B0F">
        <w:rPr>
          <w:rFonts w:ascii="Times New Roman" w:hAnsi="Times New Roman" w:cs="Times New Roman"/>
        </w:rPr>
        <w:t>2.1</w:t>
      </w:r>
      <w:r w:rsidR="00D075D4" w:rsidRPr="00F33B0F">
        <w:rPr>
          <w:rFonts w:ascii="Times New Roman" w:hAnsi="Times New Roman" w:cs="Times New Roman"/>
        </w:rPr>
        <w:t>6</w:t>
      </w:r>
      <w:r w:rsidRPr="00F33B0F">
        <w:rPr>
          <w:rFonts w:ascii="Times New Roman" w:hAnsi="Times New Roman" w:cs="Times New Roman"/>
        </w:rPr>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14:paraId="77AD6C8F" w14:textId="046F973E" w:rsidR="00E83ECC" w:rsidRPr="00F33B0F" w:rsidRDefault="00F7363A" w:rsidP="00F33B0F">
      <w:pPr>
        <w:rPr>
          <w:rFonts w:ascii="Times New Roman" w:hAnsi="Times New Roman" w:cs="Times New Roman"/>
        </w:rPr>
      </w:pPr>
      <w:r w:rsidRPr="00F33B0F">
        <w:rPr>
          <w:rFonts w:ascii="Times New Roman" w:hAnsi="Times New Roman" w:cs="Times New Roman"/>
        </w:rPr>
        <w:t>2.1</w:t>
      </w:r>
      <w:r w:rsidR="00D075D4" w:rsidRPr="00F33B0F">
        <w:rPr>
          <w:rFonts w:ascii="Times New Roman" w:hAnsi="Times New Roman" w:cs="Times New Roman"/>
        </w:rPr>
        <w:t>7</w:t>
      </w:r>
      <w:r w:rsidRPr="00F33B0F">
        <w:rPr>
          <w:rFonts w:ascii="Times New Roman" w:hAnsi="Times New Roman" w:cs="Times New Roman"/>
        </w:rPr>
        <w:t>. Все элементы ЛВС, ОПС и других сетей учитываются в составе сетей, входящих в состав здания, – как отдельные инвентарные объекты к учету не принимаются. </w:t>
      </w:r>
    </w:p>
    <w:p w14:paraId="532A94DF"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 </w:t>
      </w:r>
    </w:p>
    <w:p w14:paraId="239E10A5" w14:textId="3F632951" w:rsidR="00E83ECC" w:rsidRPr="00F33B0F" w:rsidRDefault="00F7363A" w:rsidP="00F33B0F">
      <w:pPr>
        <w:rPr>
          <w:rFonts w:ascii="Times New Roman" w:hAnsi="Times New Roman" w:cs="Times New Roman"/>
        </w:rPr>
      </w:pPr>
      <w:r w:rsidRPr="00F33B0F">
        <w:rPr>
          <w:rFonts w:ascii="Times New Roman" w:hAnsi="Times New Roman" w:cs="Times New Roman"/>
        </w:rPr>
        <w:t>2.1</w:t>
      </w:r>
      <w:r w:rsidR="00D075D4" w:rsidRPr="00F33B0F">
        <w:rPr>
          <w:rFonts w:ascii="Times New Roman" w:hAnsi="Times New Roman" w:cs="Times New Roman"/>
        </w:rPr>
        <w:t>8</w:t>
      </w:r>
      <w:r w:rsidRPr="00F33B0F">
        <w:rPr>
          <w:rFonts w:ascii="Times New Roman" w:hAnsi="Times New Roman" w:cs="Times New Roman"/>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01F1576C" w14:textId="379196A1" w:rsidR="00E83ECC" w:rsidRPr="00F33B0F" w:rsidRDefault="00F7363A" w:rsidP="00F33B0F">
      <w:pPr>
        <w:rPr>
          <w:rFonts w:ascii="Times New Roman" w:hAnsi="Times New Roman" w:cs="Times New Roman"/>
        </w:rPr>
      </w:pPr>
      <w:r w:rsidRPr="00F33B0F">
        <w:rPr>
          <w:rFonts w:ascii="Times New Roman" w:hAnsi="Times New Roman" w:cs="Times New Roman"/>
        </w:rPr>
        <w:t>2.1</w:t>
      </w:r>
      <w:r w:rsidR="00D075D4" w:rsidRPr="00F33B0F">
        <w:rPr>
          <w:rFonts w:ascii="Times New Roman" w:hAnsi="Times New Roman" w:cs="Times New Roman"/>
        </w:rPr>
        <w:t>9</w:t>
      </w:r>
      <w:r w:rsidRPr="00F33B0F">
        <w:rPr>
          <w:rFonts w:ascii="Times New Roman" w:hAnsi="Times New Roman" w:cs="Times New Roman"/>
        </w:rPr>
        <w:t>.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14:paraId="22B376AB" w14:textId="5B9C4FF3" w:rsidR="00E83ECC" w:rsidRPr="00F33B0F" w:rsidRDefault="00F7363A" w:rsidP="00F33B0F">
      <w:pPr>
        <w:rPr>
          <w:rFonts w:ascii="Times New Roman" w:hAnsi="Times New Roman" w:cs="Times New Roman"/>
        </w:rPr>
      </w:pPr>
      <w:r w:rsidRPr="00F33B0F">
        <w:rPr>
          <w:rFonts w:ascii="Times New Roman" w:hAnsi="Times New Roman" w:cs="Times New Roman"/>
        </w:rPr>
        <w:t>2.</w:t>
      </w:r>
      <w:r w:rsidR="00D075D4" w:rsidRPr="00F33B0F">
        <w:rPr>
          <w:rFonts w:ascii="Times New Roman" w:hAnsi="Times New Roman" w:cs="Times New Roman"/>
        </w:rPr>
        <w:t>20</w:t>
      </w:r>
      <w:r w:rsidRPr="00F33B0F">
        <w:rPr>
          <w:rFonts w:ascii="Times New Roman" w:hAnsi="Times New Roman" w:cs="Times New Roman"/>
        </w:rPr>
        <w:t>.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14:paraId="59DC4CF2" w14:textId="12AB9999" w:rsidR="00E83ECC" w:rsidRPr="00F33B0F" w:rsidRDefault="00F7363A" w:rsidP="00F33B0F">
      <w:pPr>
        <w:rPr>
          <w:rFonts w:ascii="Times New Roman" w:hAnsi="Times New Roman" w:cs="Times New Roman"/>
        </w:rPr>
      </w:pPr>
      <w:r w:rsidRPr="00F33B0F">
        <w:rPr>
          <w:rFonts w:ascii="Times New Roman" w:hAnsi="Times New Roman" w:cs="Times New Roman"/>
        </w:rPr>
        <w:t>2.2</w:t>
      </w:r>
      <w:r w:rsidR="00D075D4" w:rsidRPr="00F33B0F">
        <w:rPr>
          <w:rFonts w:ascii="Times New Roman" w:hAnsi="Times New Roman" w:cs="Times New Roman"/>
        </w:rPr>
        <w:t>1</w:t>
      </w:r>
      <w:r w:rsidRPr="00F33B0F">
        <w:rPr>
          <w:rFonts w:ascii="Times New Roman" w:hAnsi="Times New Roman" w:cs="Times New Roman"/>
        </w:rPr>
        <w:t>.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14:paraId="7380D40D"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1-2-й разряд — порядковый номер объекта аренды по договору. Если по договору в аренде или пользовании один объект, указывается номер 01;</w:t>
      </w:r>
    </w:p>
    <w:p w14:paraId="3053E565"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3–4-</w:t>
      </w:r>
      <w:proofErr w:type="gramStart"/>
      <w:r w:rsidRPr="00F33B0F">
        <w:rPr>
          <w:rFonts w:ascii="Times New Roman" w:hAnsi="Times New Roman" w:cs="Times New Roman"/>
        </w:rPr>
        <w:t>е  разряды</w:t>
      </w:r>
      <w:proofErr w:type="gramEnd"/>
      <w:r w:rsidRPr="00F33B0F">
        <w:rPr>
          <w:rFonts w:ascii="Times New Roman" w:hAnsi="Times New Roman" w:cs="Times New Roman"/>
        </w:rPr>
        <w:t xml:space="preserve"> — буквенный код для категории улучшения:</w:t>
      </w:r>
    </w:p>
    <w:p w14:paraId="1D94121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ОК – окна;</w:t>
      </w:r>
    </w:p>
    <w:p w14:paraId="54877B6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СГ – сигнализация;</w:t>
      </w:r>
    </w:p>
    <w:p w14:paraId="6C9650A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ДВ – двери;</w:t>
      </w:r>
    </w:p>
    <w:p w14:paraId="5DA1B50B"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w:t>
      </w:r>
    </w:p>
    <w:p w14:paraId="1FAB49D4"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5–Х-е разряды — номер договора аренды или пользования.</w:t>
      </w:r>
    </w:p>
    <w:p w14:paraId="093C13E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lang w:val="ru-RU"/>
        </w:rPr>
        <w:t>3. Нематериальные активы</w:t>
      </w:r>
    </w:p>
    <w:p w14:paraId="60D415C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14:paraId="4354481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пункты 30, 31</w:t>
      </w:r>
      <w:r w:rsidRPr="00D9093F">
        <w:rPr>
          <w:rFonts w:ascii="Times New Roman" w:hAnsi="Times New Roman" w:cs="Times New Roman"/>
          <w:color w:val="auto"/>
        </w:rPr>
        <w:t> </w:t>
      </w:r>
      <w:r w:rsidRPr="00D9093F">
        <w:rPr>
          <w:rFonts w:ascii="Times New Roman" w:hAnsi="Times New Roman" w:cs="Times New Roman"/>
          <w:color w:val="auto"/>
          <w:lang w:val="ru-RU"/>
        </w:rPr>
        <w:t>СГС «Нематериальные активы».</w:t>
      </w:r>
    </w:p>
    <w:p w14:paraId="135F4BB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49E77FE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51224FA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14:paraId="2C5797B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14:paraId="3764D2C0"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4. Непроизведенные активы</w:t>
      </w:r>
    </w:p>
    <w:p w14:paraId="31F5E63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418DBD5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Основание: пункт 17 СГС «Непроизведенные активы».</w:t>
      </w:r>
    </w:p>
    <w:p w14:paraId="75A5D25A"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15 знаков.</w:t>
      </w:r>
    </w:p>
    <w:p w14:paraId="7583AA6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Инвентарный номер присваивается в следующем порядке:</w:t>
      </w:r>
    </w:p>
    <w:p w14:paraId="572DE872"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 разряд – код синтетической группы инвентарного объекта непроизведенных активов по счету 103 «Непроизведенные активы» – «3»;</w:t>
      </w:r>
    </w:p>
    <w:p w14:paraId="173B36F5"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2 разряд – код вида инвентарного номера «1» – индивидуальный инвентарный объект;</w:t>
      </w:r>
    </w:p>
    <w:p w14:paraId="55B80ACD"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3–8 разряды – порядковый номер инвентарного объекта (000001, 000002 и т.д.);</w:t>
      </w:r>
    </w:p>
    <w:p w14:paraId="16E1D710" w14:textId="62854A49" w:rsidR="00E83ECC" w:rsidRPr="00F33B0F" w:rsidRDefault="00F7363A" w:rsidP="00F33B0F">
      <w:pPr>
        <w:rPr>
          <w:rFonts w:ascii="Times New Roman" w:hAnsi="Times New Roman" w:cs="Times New Roman"/>
        </w:rPr>
      </w:pPr>
      <w:r w:rsidRPr="00F33B0F">
        <w:rPr>
          <w:rFonts w:ascii="Times New Roman" w:hAnsi="Times New Roman" w:cs="Times New Roman"/>
        </w:rPr>
        <w:t>9–12 разряды – внутренний групповой инвентарный номер (0001, 0002 и т.д.). Для индивидуального инвентарного объекта указывается 0000.</w:t>
      </w:r>
    </w:p>
    <w:p w14:paraId="7104344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5. Материальные запасы</w:t>
      </w:r>
    </w:p>
    <w:p w14:paraId="4956CC8E"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xml:space="preserve">5.1. Учреждение учитывает материальные </w:t>
      </w:r>
      <w:proofErr w:type="gramStart"/>
      <w:r w:rsidRPr="00F33B0F">
        <w:rPr>
          <w:rFonts w:ascii="Times New Roman" w:hAnsi="Times New Roman" w:cs="Times New Roman"/>
        </w:rPr>
        <w:t>запасы  с</w:t>
      </w:r>
      <w:proofErr w:type="gramEnd"/>
      <w:r w:rsidRPr="00F33B0F">
        <w:rPr>
          <w:rFonts w:ascii="Times New Roman" w:hAnsi="Times New Roman" w:cs="Times New Roman"/>
        </w:rPr>
        <w:t xml:space="preserve"> разбивкой на аналитические группы по кодам вида синтетического счета:</w:t>
      </w:r>
    </w:p>
    <w:p w14:paraId="21F23D21"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14:paraId="651FD0C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2 «Продукты питания» – продукты питания, продовольственные пайки, молочные смеси, лечебно-профилактическое питание и т.д.</w:t>
      </w:r>
    </w:p>
    <w:p w14:paraId="109998E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6F8B55E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4 «Строительные материалы» - все виды строительных материалов, включая строительные материалы для целей капитальных вложений:</w:t>
      </w:r>
    </w:p>
    <w:p w14:paraId="4F6BF236" w14:textId="77777777" w:rsidR="00E83ECC" w:rsidRPr="00D9093F" w:rsidRDefault="00F7363A" w:rsidP="005077DF">
      <w:pPr>
        <w:numPr>
          <w:ilvl w:val="0"/>
          <w:numId w:val="6"/>
        </w:num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7B37D35C" w14:textId="77777777" w:rsidR="00E83ECC" w:rsidRPr="00D9093F" w:rsidRDefault="00F7363A" w:rsidP="005077DF">
      <w:pPr>
        <w:numPr>
          <w:ilvl w:val="0"/>
          <w:numId w:val="6"/>
        </w:numPr>
        <w:jc w:val="both"/>
        <w:rPr>
          <w:rFonts w:ascii="Times New Roman" w:hAnsi="Times New Roman" w:cs="Times New Roman"/>
          <w:color w:val="auto"/>
          <w:lang w:val="ru-RU"/>
        </w:rPr>
      </w:pPr>
      <w:r w:rsidRPr="00D9093F">
        <w:rPr>
          <w:rFonts w:ascii="Times New Roman" w:hAnsi="Times New Roman" w:cs="Times New Roman"/>
          <w:color w:val="auto"/>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27B47725" w14:textId="77777777" w:rsidR="00E83ECC" w:rsidRPr="00D9093F" w:rsidRDefault="00F7363A" w:rsidP="005077DF">
      <w:pPr>
        <w:numPr>
          <w:ilvl w:val="0"/>
          <w:numId w:val="6"/>
        </w:numPr>
        <w:jc w:val="both"/>
        <w:rPr>
          <w:rFonts w:ascii="Times New Roman" w:hAnsi="Times New Roman" w:cs="Times New Roman"/>
          <w:color w:val="auto"/>
          <w:lang w:val="ru-RU"/>
        </w:rPr>
      </w:pPr>
      <w:r w:rsidRPr="00D9093F">
        <w:rPr>
          <w:rFonts w:ascii="Times New Roman" w:hAnsi="Times New Roman" w:cs="Times New Roman"/>
          <w:color w:val="auto"/>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514B90B2" w14:textId="77777777" w:rsidR="00E83ECC" w:rsidRPr="00D9093F" w:rsidRDefault="00F7363A" w:rsidP="005077DF">
      <w:pPr>
        <w:jc w:val="both"/>
        <w:rPr>
          <w:rFonts w:ascii="Times New Roman" w:hAnsi="Times New Roman" w:cs="Times New Roman"/>
          <w:color w:val="auto"/>
        </w:rPr>
      </w:pPr>
      <w:r w:rsidRPr="00D9093F">
        <w:rPr>
          <w:rFonts w:ascii="Times New Roman" w:hAnsi="Times New Roman" w:cs="Times New Roman"/>
          <w:color w:val="auto"/>
        </w:rPr>
        <w:t>5 «Мягкий инвентарь»:</w:t>
      </w:r>
    </w:p>
    <w:p w14:paraId="5AFAD6BA" w14:textId="77777777" w:rsidR="00E83ECC" w:rsidRPr="00D9093F" w:rsidRDefault="00F7363A" w:rsidP="005077DF">
      <w:pPr>
        <w:numPr>
          <w:ilvl w:val="0"/>
          <w:numId w:val="7"/>
        </w:numPr>
        <w:jc w:val="both"/>
        <w:rPr>
          <w:rFonts w:ascii="Times New Roman" w:hAnsi="Times New Roman" w:cs="Times New Roman"/>
          <w:color w:val="auto"/>
          <w:lang w:val="ru-RU"/>
        </w:rPr>
      </w:pPr>
      <w:r w:rsidRPr="00D9093F">
        <w:rPr>
          <w:rFonts w:ascii="Times New Roman" w:hAnsi="Times New Roman" w:cs="Times New Roman"/>
          <w:color w:val="auto"/>
          <w:lang w:val="ru-RU"/>
        </w:rPr>
        <w:t>белье (рубашки, сорочки, халаты и т.п.);</w:t>
      </w:r>
    </w:p>
    <w:p w14:paraId="640C8425" w14:textId="77777777" w:rsidR="00E83ECC" w:rsidRPr="00D9093F" w:rsidRDefault="00F7363A" w:rsidP="005077DF">
      <w:pPr>
        <w:numPr>
          <w:ilvl w:val="0"/>
          <w:numId w:val="7"/>
        </w:numPr>
        <w:jc w:val="both"/>
        <w:rPr>
          <w:rFonts w:ascii="Times New Roman" w:hAnsi="Times New Roman" w:cs="Times New Roman"/>
          <w:color w:val="auto"/>
          <w:lang w:val="ru-RU"/>
        </w:rPr>
      </w:pPr>
      <w:r w:rsidRPr="00D9093F">
        <w:rPr>
          <w:rFonts w:ascii="Times New Roman" w:hAnsi="Times New Roman" w:cs="Times New Roman"/>
          <w:color w:val="auto"/>
          <w:lang w:val="ru-RU"/>
        </w:rPr>
        <w:t>постельное белье и принадлежности (матрацы, подушки, одеяла, простыни, пододеяльники, наволочки, покрывала, мешки спальные и т.п.);</w:t>
      </w:r>
    </w:p>
    <w:p w14:paraId="4F3672D5" w14:textId="77777777" w:rsidR="00E83ECC" w:rsidRPr="00D9093F" w:rsidRDefault="00F7363A" w:rsidP="005077DF">
      <w:pPr>
        <w:numPr>
          <w:ilvl w:val="0"/>
          <w:numId w:val="7"/>
        </w:numPr>
        <w:jc w:val="both"/>
        <w:rPr>
          <w:rFonts w:ascii="Times New Roman" w:hAnsi="Times New Roman" w:cs="Times New Roman"/>
          <w:color w:val="auto"/>
          <w:lang w:val="ru-RU"/>
        </w:rPr>
      </w:pPr>
      <w:r w:rsidRPr="00D9093F">
        <w:rPr>
          <w:rFonts w:ascii="Times New Roman" w:hAnsi="Times New Roman" w:cs="Times New Roman"/>
          <w:color w:val="auto"/>
          <w:lang w:val="ru-RU"/>
        </w:rPr>
        <w:t>одежда и обмундирование, включая спецодежду (костюмы, пальто, плащи, полушубки, платья, кофты, юбки, куртки, брюки и т.п.);</w:t>
      </w:r>
    </w:p>
    <w:p w14:paraId="76E024BA" w14:textId="77777777" w:rsidR="00E83ECC" w:rsidRPr="00D9093F" w:rsidRDefault="00F7363A" w:rsidP="005077DF">
      <w:pPr>
        <w:numPr>
          <w:ilvl w:val="0"/>
          <w:numId w:val="7"/>
        </w:numPr>
        <w:jc w:val="both"/>
        <w:rPr>
          <w:rFonts w:ascii="Times New Roman" w:hAnsi="Times New Roman" w:cs="Times New Roman"/>
          <w:color w:val="auto"/>
          <w:lang w:val="ru-RU"/>
        </w:rPr>
      </w:pPr>
      <w:r w:rsidRPr="00D9093F">
        <w:rPr>
          <w:rFonts w:ascii="Times New Roman" w:hAnsi="Times New Roman" w:cs="Times New Roman"/>
          <w:color w:val="auto"/>
          <w:lang w:val="ru-RU"/>
        </w:rPr>
        <w:t>обувь, включая специальную (ботинки, сапоги, сандалии, валенки и т.п.);</w:t>
      </w:r>
    </w:p>
    <w:p w14:paraId="0FEDDB20" w14:textId="77777777" w:rsidR="00E83ECC" w:rsidRPr="00D9093F" w:rsidRDefault="00F7363A" w:rsidP="005077DF">
      <w:pPr>
        <w:numPr>
          <w:ilvl w:val="0"/>
          <w:numId w:val="7"/>
        </w:numPr>
        <w:jc w:val="both"/>
        <w:rPr>
          <w:rFonts w:ascii="Times New Roman" w:hAnsi="Times New Roman" w:cs="Times New Roman"/>
          <w:color w:val="auto"/>
          <w:lang w:val="ru-RU"/>
        </w:rPr>
      </w:pPr>
      <w:r w:rsidRPr="00D9093F">
        <w:rPr>
          <w:rFonts w:ascii="Times New Roman" w:hAnsi="Times New Roman" w:cs="Times New Roman"/>
          <w:color w:val="auto"/>
          <w:lang w:val="ru-RU"/>
        </w:rPr>
        <w:t>спортивная одежда и обувь (костюмы, ботинки и т.п.);</w:t>
      </w:r>
    </w:p>
    <w:p w14:paraId="32FC0F4D"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прочий мягкий инвентарь.</w:t>
      </w:r>
    </w:p>
    <w:p w14:paraId="0AE3CB0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5FF16F8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4C50D55A" w14:textId="77777777" w:rsidR="00E83ECC" w:rsidRPr="00D9093F" w:rsidRDefault="00F7363A" w:rsidP="005077DF">
      <w:pPr>
        <w:jc w:val="both"/>
        <w:rPr>
          <w:rFonts w:ascii="Times New Roman" w:hAnsi="Times New Roman" w:cs="Times New Roman"/>
          <w:color w:val="auto"/>
        </w:rPr>
      </w:pPr>
      <w:r w:rsidRPr="00D9093F">
        <w:rPr>
          <w:rFonts w:ascii="Times New Roman" w:hAnsi="Times New Roman" w:cs="Times New Roman"/>
          <w:color w:val="auto"/>
        </w:rPr>
        <w:t>6 «Прочие материальные запасы»:</w:t>
      </w:r>
    </w:p>
    <w:p w14:paraId="5415BDD4"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61204994"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w:t>
      </w:r>
      <w:r w:rsidRPr="00D9093F">
        <w:rPr>
          <w:rFonts w:ascii="Times New Roman" w:hAnsi="Times New Roman" w:cs="Times New Roman"/>
          <w:color w:val="auto"/>
          <w:lang w:val="ru-RU"/>
        </w:rPr>
        <w:lastRenderedPageBreak/>
        <w:t>целей обучения или для любой другой деятельности, не являющейся деятельностью по биотрансформации;</w:t>
      </w:r>
    </w:p>
    <w:p w14:paraId="2EB38B42"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приплод молодняка (не для продажи, для собственных нужд) при наличии в учреждениях рабочего скота;</w:t>
      </w:r>
    </w:p>
    <w:p w14:paraId="38F22A4F"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посадочный, семенной материал для собственных нужд;</w:t>
      </w:r>
    </w:p>
    <w:p w14:paraId="3D4DEF8B"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реактивы и химикаты, стекло и химпосуда, металлы, электроматериалы, радиоматериалы и радиодетали, фотопринадлежности,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71EB6EFA"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хозяйственные материалы (электрические лампочки, мыло, щетки и др.), канцелярские принадлежности (бумага, карандаши, ручки, стержни и др.);</w:t>
      </w:r>
    </w:p>
    <w:p w14:paraId="700D5199" w14:textId="77777777" w:rsidR="00E83ECC" w:rsidRPr="00D9093F" w:rsidRDefault="00F7363A" w:rsidP="005077DF">
      <w:pPr>
        <w:numPr>
          <w:ilvl w:val="0"/>
          <w:numId w:val="8"/>
        </w:numPr>
        <w:jc w:val="both"/>
        <w:rPr>
          <w:rFonts w:ascii="Times New Roman" w:hAnsi="Times New Roman" w:cs="Times New Roman"/>
          <w:color w:val="auto"/>
        </w:rPr>
      </w:pPr>
      <w:r w:rsidRPr="00D9093F">
        <w:rPr>
          <w:rFonts w:ascii="Times New Roman" w:hAnsi="Times New Roman" w:cs="Times New Roman"/>
          <w:color w:val="auto"/>
        </w:rPr>
        <w:t>посуда;</w:t>
      </w:r>
    </w:p>
    <w:p w14:paraId="4A004042"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06AE108D"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корма и фураж (сено, овес и другие виды кормов и фуража для животных), семена, удобрения;</w:t>
      </w:r>
    </w:p>
    <w:p w14:paraId="5EBDAC44"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2D868BA4" w14:textId="77777777" w:rsidR="00E83ECC" w:rsidRPr="00D9093F" w:rsidRDefault="00F7363A" w:rsidP="005077DF">
      <w:pPr>
        <w:numPr>
          <w:ilvl w:val="0"/>
          <w:numId w:val="8"/>
        </w:numPr>
        <w:jc w:val="both"/>
        <w:rPr>
          <w:rFonts w:ascii="Times New Roman" w:hAnsi="Times New Roman" w:cs="Times New Roman"/>
          <w:color w:val="auto"/>
          <w:lang w:val="ru-RU"/>
        </w:rPr>
      </w:pPr>
      <w:r w:rsidRPr="00D9093F">
        <w:rPr>
          <w:rFonts w:ascii="Times New Roman" w:hAnsi="Times New Roman" w:cs="Times New Roman"/>
          <w:color w:val="auto"/>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1DA7CB60" w14:textId="77777777" w:rsidR="00E83ECC" w:rsidRPr="00D9093F" w:rsidRDefault="00F7363A" w:rsidP="005077DF">
      <w:pPr>
        <w:numPr>
          <w:ilvl w:val="0"/>
          <w:numId w:val="8"/>
        </w:numPr>
        <w:jc w:val="both"/>
        <w:rPr>
          <w:rFonts w:ascii="Times New Roman" w:hAnsi="Times New Roman" w:cs="Times New Roman"/>
          <w:color w:val="auto"/>
        </w:rPr>
      </w:pPr>
      <w:r w:rsidRPr="00D9093F">
        <w:rPr>
          <w:rFonts w:ascii="Times New Roman" w:hAnsi="Times New Roman" w:cs="Times New Roman"/>
          <w:color w:val="auto"/>
        </w:rPr>
        <w:t>материалы специального назначения;</w:t>
      </w:r>
    </w:p>
    <w:p w14:paraId="4931EF93"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иные материальные запасы.</w:t>
      </w:r>
    </w:p>
    <w:p w14:paraId="4CE34845" w14:textId="72D0E7F4"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5.2.</w:t>
      </w:r>
      <w:r w:rsidRPr="00D9093F">
        <w:rPr>
          <w:rFonts w:ascii="Times New Roman" w:hAnsi="Times New Roman" w:cs="Times New Roman"/>
          <w:color w:val="auto"/>
        </w:rPr>
        <w:t> </w:t>
      </w:r>
      <w:r w:rsidRPr="00D9093F">
        <w:rPr>
          <w:rFonts w:ascii="Times New Roman" w:hAnsi="Times New Roman" w:cs="Times New Roman"/>
          <w:color w:val="auto"/>
          <w:lang w:val="ru-RU"/>
        </w:rPr>
        <w:t>В учреждении применяются следующие единицы учета материальных запасов:</w:t>
      </w:r>
    </w:p>
    <w:p w14:paraId="46585D5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w:t>
      </w:r>
      <w:r w:rsidRPr="00D9093F">
        <w:rPr>
          <w:rFonts w:ascii="Times New Roman" w:hAnsi="Times New Roman" w:cs="Times New Roman"/>
          <w:color w:val="auto"/>
        </w:rPr>
        <w:t> </w:t>
      </w:r>
      <w:r w:rsidRPr="00D9093F">
        <w:rPr>
          <w:rFonts w:ascii="Times New Roman" w:hAnsi="Times New Roman" w:cs="Times New Roman"/>
          <w:color w:val="auto"/>
          <w:lang w:val="ru-RU"/>
        </w:rPr>
        <w:t>номенклатурная (реестровая) единица;</w:t>
      </w:r>
    </w:p>
    <w:p w14:paraId="4701265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Решение о применении единиц учета принимает бухгалтер на основе своего профессионального суждения.</w:t>
      </w:r>
    </w:p>
    <w:p w14:paraId="12280A9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252AB41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8</w:t>
      </w:r>
      <w:r w:rsidRPr="00D9093F">
        <w:rPr>
          <w:rFonts w:ascii="Times New Roman" w:hAnsi="Times New Roman" w:cs="Times New Roman"/>
          <w:color w:val="auto"/>
        </w:rPr>
        <w:t> </w:t>
      </w:r>
      <w:r w:rsidRPr="00D9093F">
        <w:rPr>
          <w:rFonts w:ascii="Times New Roman" w:hAnsi="Times New Roman" w:cs="Times New Roman"/>
          <w:color w:val="auto"/>
          <w:lang w:val="ru-RU"/>
        </w:rPr>
        <w:t>СГС «Запасы».</w:t>
      </w:r>
    </w:p>
    <w:p w14:paraId="724BDEDF" w14:textId="40EA0B5F"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5.</w:t>
      </w:r>
      <w:r w:rsidR="00D075D4" w:rsidRPr="00D9093F">
        <w:rPr>
          <w:rFonts w:ascii="Times New Roman" w:hAnsi="Times New Roman" w:cs="Times New Roman"/>
          <w:color w:val="auto"/>
          <w:lang w:val="ru-RU"/>
        </w:rPr>
        <w:t>3</w:t>
      </w:r>
      <w:r w:rsidRPr="00D9093F">
        <w:rPr>
          <w:rFonts w:ascii="Times New Roman" w:hAnsi="Times New Roman" w:cs="Times New Roman"/>
          <w:color w:val="auto"/>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63B20F44"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 их справедливой стоимости на дату принятия к бухгалтерскому учету, рассчитанной методом рыночных цен;</w:t>
      </w:r>
    </w:p>
    <w:p w14:paraId="4100801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сумм, уплачиваемых учреждением за доставку материальных запасов, приведение их в состояние, пригодное для использования.</w:t>
      </w:r>
    </w:p>
    <w:p w14:paraId="6AF7EE35" w14:textId="2A22172A"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пункты</w:t>
      </w:r>
      <w:r w:rsidRPr="00D9093F">
        <w:rPr>
          <w:rFonts w:ascii="Times New Roman" w:hAnsi="Times New Roman" w:cs="Times New Roman"/>
          <w:color w:val="auto"/>
        </w:rPr>
        <w:t> </w:t>
      </w:r>
      <w:r w:rsidRPr="00D9093F">
        <w:rPr>
          <w:rFonts w:ascii="Times New Roman" w:hAnsi="Times New Roman" w:cs="Times New Roman"/>
          <w:color w:val="auto"/>
          <w:lang w:val="ru-RU"/>
        </w:rPr>
        <w:t>52–60</w:t>
      </w:r>
      <w:r w:rsidRPr="00D9093F">
        <w:rPr>
          <w:rFonts w:ascii="Times New Roman" w:hAnsi="Times New Roman" w:cs="Times New Roman"/>
          <w:color w:val="auto"/>
        </w:rPr>
        <w:t> </w:t>
      </w:r>
      <w:r w:rsidRPr="00D9093F">
        <w:rPr>
          <w:rFonts w:ascii="Times New Roman" w:hAnsi="Times New Roman" w:cs="Times New Roman"/>
          <w:color w:val="auto"/>
          <w:lang w:val="ru-RU"/>
        </w:rPr>
        <w:t>СГС «Концептуальные основы бухучета и</w:t>
      </w:r>
      <w:r w:rsidRPr="00D9093F">
        <w:rPr>
          <w:rFonts w:ascii="Times New Roman" w:hAnsi="Times New Roman" w:cs="Times New Roman"/>
          <w:color w:val="auto"/>
        </w:rPr>
        <w:t> </w:t>
      </w:r>
      <w:r w:rsidRPr="00D9093F">
        <w:rPr>
          <w:rFonts w:ascii="Times New Roman" w:hAnsi="Times New Roman" w:cs="Times New Roman"/>
          <w:color w:val="auto"/>
          <w:lang w:val="ru-RU"/>
        </w:rPr>
        <w:t>отчетности».</w:t>
      </w:r>
    </w:p>
    <w:p w14:paraId="447A54B9" w14:textId="6F5C17C5"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5.</w:t>
      </w:r>
      <w:r w:rsidR="00D075D4" w:rsidRPr="00D9093F">
        <w:rPr>
          <w:rFonts w:ascii="Times New Roman" w:hAnsi="Times New Roman" w:cs="Times New Roman"/>
          <w:color w:val="auto"/>
          <w:lang w:val="ru-RU"/>
        </w:rPr>
        <w:t>4</w:t>
      </w:r>
      <w:r w:rsidRPr="00D9093F">
        <w:rPr>
          <w:rFonts w:ascii="Times New Roman" w:hAnsi="Times New Roman" w:cs="Times New Roman"/>
          <w:color w:val="auto"/>
          <w:lang w:val="ru-RU"/>
        </w:rPr>
        <w:t>. Учреждение применяет следующий порядок учета материальных запасов:</w:t>
      </w:r>
    </w:p>
    <w:p w14:paraId="24112596" w14:textId="5E7B791F"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5.</w:t>
      </w:r>
      <w:r w:rsidR="00D075D4" w:rsidRPr="00D9093F">
        <w:rPr>
          <w:rFonts w:ascii="Times New Roman" w:hAnsi="Times New Roman" w:cs="Times New Roman"/>
          <w:color w:val="auto"/>
          <w:lang w:val="ru-RU"/>
        </w:rPr>
        <w:t>4</w:t>
      </w:r>
      <w:r w:rsidRPr="00D9093F">
        <w:rPr>
          <w:rFonts w:ascii="Times New Roman" w:hAnsi="Times New Roman" w:cs="Times New Roman"/>
          <w:color w:val="auto"/>
          <w:lang w:val="ru-RU"/>
        </w:rPr>
        <w:t xml:space="preserve">.1.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w:t>
      </w:r>
      <w:proofErr w:type="gramStart"/>
      <w:r w:rsidRPr="00D9093F">
        <w:rPr>
          <w:rFonts w:ascii="Times New Roman" w:hAnsi="Times New Roman" w:cs="Times New Roman"/>
          <w:color w:val="auto"/>
          <w:lang w:val="ru-RU"/>
        </w:rPr>
        <w:t>105.05 .</w:t>
      </w:r>
      <w:proofErr w:type="gramEnd"/>
    </w:p>
    <w:p w14:paraId="40DB9FF1" w14:textId="2B6C8E80" w:rsidR="00E83ECC" w:rsidRPr="00F33B0F" w:rsidRDefault="00F7363A" w:rsidP="00F33B0F">
      <w:pPr>
        <w:rPr>
          <w:rFonts w:ascii="Times New Roman" w:hAnsi="Times New Roman" w:cs="Times New Roman"/>
        </w:rPr>
      </w:pPr>
      <w:r w:rsidRPr="00F33B0F">
        <w:rPr>
          <w:rFonts w:ascii="Times New Roman" w:hAnsi="Times New Roman" w:cs="Times New Roman"/>
        </w:rPr>
        <w:t>5.</w:t>
      </w:r>
      <w:r w:rsidR="00D075D4" w:rsidRPr="00F33B0F">
        <w:rPr>
          <w:rFonts w:ascii="Times New Roman" w:hAnsi="Times New Roman" w:cs="Times New Roman"/>
        </w:rPr>
        <w:t>5</w:t>
      </w:r>
      <w:r w:rsidRPr="00F33B0F">
        <w:rPr>
          <w:rFonts w:ascii="Times New Roman" w:hAnsi="Times New Roman" w:cs="Times New Roman"/>
        </w:rPr>
        <w:t>.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«Деятельность по выполнению государственного (муниципального) задания» / код вида деятельности, по которому будут использоваться. </w:t>
      </w:r>
    </w:p>
    <w:p w14:paraId="4493C016" w14:textId="6593E60F" w:rsidR="00E83ECC" w:rsidRPr="00F33B0F" w:rsidRDefault="00F7363A" w:rsidP="00F33B0F">
      <w:pPr>
        <w:rPr>
          <w:rFonts w:ascii="Times New Roman" w:hAnsi="Times New Roman" w:cs="Times New Roman"/>
        </w:rPr>
      </w:pPr>
      <w:r w:rsidRPr="00F33B0F">
        <w:rPr>
          <w:rFonts w:ascii="Times New Roman" w:hAnsi="Times New Roman" w:cs="Times New Roman"/>
        </w:rPr>
        <w:t>5.</w:t>
      </w:r>
      <w:r w:rsidR="00D075D4" w:rsidRPr="00F33B0F">
        <w:rPr>
          <w:rFonts w:ascii="Times New Roman" w:hAnsi="Times New Roman" w:cs="Times New Roman"/>
        </w:rPr>
        <w:t>6</w:t>
      </w:r>
      <w:r w:rsidRPr="00F33B0F">
        <w:rPr>
          <w:rFonts w:ascii="Times New Roman" w:hAnsi="Times New Roman" w:cs="Times New Roman"/>
        </w:rPr>
        <w:t>. Установлены следующие особенности учета материальных запасов:</w:t>
      </w:r>
    </w:p>
    <w:p w14:paraId="733CD62B" w14:textId="05C41437" w:rsidR="00E83ECC" w:rsidRPr="00F33B0F" w:rsidRDefault="00F7363A" w:rsidP="00F33B0F">
      <w:pPr>
        <w:rPr>
          <w:rFonts w:ascii="Times New Roman" w:hAnsi="Times New Roman" w:cs="Times New Roman"/>
        </w:rPr>
      </w:pPr>
      <w:r w:rsidRPr="00F33B0F">
        <w:rPr>
          <w:rFonts w:ascii="Times New Roman" w:hAnsi="Times New Roman" w:cs="Times New Roman"/>
        </w:rPr>
        <w:t>5.</w:t>
      </w:r>
      <w:r w:rsidR="00D075D4" w:rsidRPr="00F33B0F">
        <w:rPr>
          <w:rFonts w:ascii="Times New Roman" w:hAnsi="Times New Roman" w:cs="Times New Roman"/>
        </w:rPr>
        <w:t>6</w:t>
      </w:r>
      <w:r w:rsidRPr="00F33B0F">
        <w:rPr>
          <w:rFonts w:ascii="Times New Roman" w:hAnsi="Times New Roman" w:cs="Times New Roman"/>
        </w:rPr>
        <w:t>.</w:t>
      </w:r>
      <w:r w:rsidR="00D075D4" w:rsidRPr="00F33B0F">
        <w:rPr>
          <w:rFonts w:ascii="Times New Roman" w:hAnsi="Times New Roman" w:cs="Times New Roman"/>
        </w:rPr>
        <w:t>1</w:t>
      </w:r>
      <w:r w:rsidRPr="00F33B0F">
        <w:rPr>
          <w:rFonts w:ascii="Times New Roman" w:hAnsi="Times New Roman" w:cs="Times New Roman"/>
        </w:rPr>
        <w:t>. Особенности использования и учета хозяйственного инвентаря.</w:t>
      </w:r>
    </w:p>
    <w:p w14:paraId="7FF12914"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V настоящей учетной политики. </w:t>
      </w:r>
    </w:p>
    <w:p w14:paraId="63308653" w14:textId="75C284DF" w:rsidR="00E83ECC" w:rsidRPr="00F33B0F" w:rsidRDefault="00F7363A" w:rsidP="00F33B0F">
      <w:pPr>
        <w:rPr>
          <w:rFonts w:ascii="Times New Roman" w:hAnsi="Times New Roman" w:cs="Times New Roman"/>
        </w:rPr>
      </w:pPr>
      <w:r w:rsidRPr="00F33B0F">
        <w:rPr>
          <w:rFonts w:ascii="Times New Roman" w:hAnsi="Times New Roman" w:cs="Times New Roman"/>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w:t>
      </w:r>
    </w:p>
    <w:p w14:paraId="579E1A3C" w14:textId="07FE1E8F" w:rsidR="00E83ECC" w:rsidRPr="00F33B0F" w:rsidRDefault="00F7363A" w:rsidP="00F33B0F">
      <w:pPr>
        <w:rPr>
          <w:rFonts w:ascii="Times New Roman" w:hAnsi="Times New Roman" w:cs="Times New Roman"/>
        </w:rPr>
      </w:pPr>
      <w:r w:rsidRPr="00F33B0F">
        <w:rPr>
          <w:rFonts w:ascii="Times New Roman" w:hAnsi="Times New Roman" w:cs="Times New Roman"/>
        </w:rPr>
        <w:t>5.</w:t>
      </w:r>
      <w:r w:rsidR="00D075D4" w:rsidRPr="00F33B0F">
        <w:rPr>
          <w:rFonts w:ascii="Times New Roman" w:hAnsi="Times New Roman" w:cs="Times New Roman"/>
        </w:rPr>
        <w:t>7</w:t>
      </w:r>
      <w:r w:rsidRPr="00F33B0F">
        <w:rPr>
          <w:rFonts w:ascii="Times New Roman" w:hAnsi="Times New Roman" w:cs="Times New Roman"/>
        </w:rPr>
        <w:t>. Особенности списания материальных запасов </w:t>
      </w:r>
    </w:p>
    <w:p w14:paraId="676141D7" w14:textId="431C0C79" w:rsidR="00E83ECC" w:rsidRPr="00F33B0F" w:rsidRDefault="00F7363A" w:rsidP="00F33B0F">
      <w:pPr>
        <w:rPr>
          <w:rFonts w:ascii="Times New Roman" w:hAnsi="Times New Roman" w:cs="Times New Roman"/>
        </w:rPr>
      </w:pPr>
      <w:r w:rsidRPr="00F33B0F">
        <w:rPr>
          <w:rFonts w:ascii="Times New Roman" w:hAnsi="Times New Roman" w:cs="Times New Roman"/>
        </w:rPr>
        <w:t>5.</w:t>
      </w:r>
      <w:r w:rsidR="00D075D4" w:rsidRPr="00F33B0F">
        <w:rPr>
          <w:rFonts w:ascii="Times New Roman" w:hAnsi="Times New Roman" w:cs="Times New Roman"/>
        </w:rPr>
        <w:t>7</w:t>
      </w:r>
      <w:r w:rsidRPr="00F33B0F">
        <w:rPr>
          <w:rFonts w:ascii="Times New Roman" w:hAnsi="Times New Roman" w:cs="Times New Roman"/>
        </w:rPr>
        <w:t>.1. Списание материальных запасов производится по средней фактической стоимости. </w:t>
      </w:r>
    </w:p>
    <w:p w14:paraId="1927D157"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Основание: пункт 42 СГС «Запасы».</w:t>
      </w:r>
    </w:p>
    <w:p w14:paraId="2796B03A" w14:textId="0D299BAF" w:rsidR="00E83ECC" w:rsidRPr="00F33B0F" w:rsidRDefault="00F7363A" w:rsidP="00F33B0F">
      <w:pPr>
        <w:rPr>
          <w:rFonts w:ascii="Times New Roman" w:hAnsi="Times New Roman" w:cs="Times New Roman"/>
        </w:rPr>
      </w:pPr>
      <w:r w:rsidRPr="00F33B0F">
        <w:rPr>
          <w:rFonts w:ascii="Times New Roman" w:hAnsi="Times New Roman" w:cs="Times New Roman"/>
        </w:rPr>
        <w:t>5.</w:t>
      </w:r>
      <w:r w:rsidR="00D075D4" w:rsidRPr="00F33B0F">
        <w:rPr>
          <w:rFonts w:ascii="Times New Roman" w:hAnsi="Times New Roman" w:cs="Times New Roman"/>
        </w:rPr>
        <w:t>7</w:t>
      </w:r>
      <w:r w:rsidRPr="00F33B0F">
        <w:rPr>
          <w:rFonts w:ascii="Times New Roman" w:hAnsi="Times New Roman" w:cs="Times New Roman"/>
        </w:rPr>
        <w:t>.</w:t>
      </w:r>
      <w:r w:rsidR="00D075D4" w:rsidRPr="00F33B0F">
        <w:rPr>
          <w:rFonts w:ascii="Times New Roman" w:hAnsi="Times New Roman" w:cs="Times New Roman"/>
        </w:rPr>
        <w:t>2</w:t>
      </w:r>
      <w:r w:rsidRPr="00F33B0F">
        <w:rPr>
          <w:rFonts w:ascii="Times New Roman" w:hAnsi="Times New Roman" w:cs="Times New Roman"/>
        </w:rPr>
        <w:t>. Материальные запасы, которые предназначены для дарения, вручения на мероприятиях, списываются с учета при выдаче со склада на основании Накладной (ф. 0510450). После выдачи со склада запасы учитываются на забалансовом счете 07 «Награды, призы, кубки и ценные подарки, сувениры».</w:t>
      </w:r>
    </w:p>
    <w:p w14:paraId="5AF36EB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14:paraId="47EA8365" w14:textId="77777777" w:rsidR="00E83ECC" w:rsidRPr="00D9093F" w:rsidRDefault="00F7363A" w:rsidP="005077DF">
      <w:pPr>
        <w:numPr>
          <w:ilvl w:val="0"/>
          <w:numId w:val="9"/>
        </w:numPr>
        <w:jc w:val="both"/>
        <w:rPr>
          <w:rFonts w:ascii="Times New Roman" w:hAnsi="Times New Roman" w:cs="Times New Roman"/>
          <w:color w:val="auto"/>
        </w:rPr>
      </w:pPr>
      <w:r w:rsidRPr="00D9093F">
        <w:rPr>
          <w:rFonts w:ascii="Times New Roman" w:hAnsi="Times New Roman" w:cs="Times New Roman"/>
          <w:b/>
          <w:bCs/>
          <w:color w:val="auto"/>
          <w:lang w:val="ru-RU"/>
        </w:rPr>
        <w:t xml:space="preserve"> </w:t>
      </w:r>
      <w:r w:rsidRPr="00D9093F">
        <w:rPr>
          <w:rFonts w:ascii="Times New Roman" w:hAnsi="Times New Roman" w:cs="Times New Roman"/>
          <w:b/>
          <w:bCs/>
          <w:color w:val="auto"/>
        </w:rPr>
        <w:t>Учет на забалансовых счетах</w:t>
      </w:r>
    </w:p>
    <w:p w14:paraId="0ABFA6A4"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6.1. Забалансовый счет 01 «Имущество, полученное в пользование»</w:t>
      </w:r>
    </w:p>
    <w:p w14:paraId="7568991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14:paraId="48C644C6" w14:textId="7107959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6.</w:t>
      </w:r>
      <w:r w:rsidR="00D075D4" w:rsidRPr="00D9093F">
        <w:rPr>
          <w:rFonts w:ascii="Times New Roman" w:hAnsi="Times New Roman" w:cs="Times New Roman"/>
          <w:color w:val="auto"/>
          <w:lang w:val="ru-RU"/>
        </w:rPr>
        <w:t>2</w:t>
      </w:r>
      <w:r w:rsidRPr="00D9093F">
        <w:rPr>
          <w:rFonts w:ascii="Times New Roman" w:hAnsi="Times New Roman" w:cs="Times New Roman"/>
          <w:color w:val="auto"/>
          <w:lang w:val="ru-RU"/>
        </w:rPr>
        <w:t>. Забалансовый счет 24 «Нефинансовые активы, переданные в доверительное управление»</w:t>
      </w:r>
    </w:p>
    <w:p w14:paraId="794940F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Принятие к учету объектов имущества осуществляется на основании акта приема-передачи имущества по стоимости, указанной в акте.</w:t>
      </w:r>
    </w:p>
    <w:p w14:paraId="0A4DFFD4" w14:textId="1D4107D2"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6.</w:t>
      </w:r>
      <w:r w:rsidR="00D075D4" w:rsidRPr="00D9093F">
        <w:rPr>
          <w:rFonts w:ascii="Times New Roman" w:hAnsi="Times New Roman" w:cs="Times New Roman"/>
          <w:color w:val="auto"/>
          <w:lang w:val="ru-RU"/>
        </w:rPr>
        <w:t>3</w:t>
      </w:r>
      <w:r w:rsidRPr="00D9093F">
        <w:rPr>
          <w:rFonts w:ascii="Times New Roman" w:hAnsi="Times New Roman" w:cs="Times New Roman"/>
          <w:color w:val="auto"/>
          <w:lang w:val="ru-RU"/>
        </w:rPr>
        <w:t>. Забалансовый счет 25 «Имущество, переданное в возмездное пользование (аренду)»</w:t>
      </w:r>
    </w:p>
    <w:p w14:paraId="6D5C0F3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7FC017A7" w14:textId="3E9D0EAC"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6.</w:t>
      </w:r>
      <w:r w:rsidR="00D075D4" w:rsidRPr="00D9093F">
        <w:rPr>
          <w:rFonts w:ascii="Times New Roman" w:hAnsi="Times New Roman" w:cs="Times New Roman"/>
          <w:color w:val="auto"/>
          <w:lang w:val="ru-RU"/>
        </w:rPr>
        <w:t>4</w:t>
      </w:r>
      <w:r w:rsidRPr="00D9093F">
        <w:rPr>
          <w:rFonts w:ascii="Times New Roman" w:hAnsi="Times New Roman" w:cs="Times New Roman"/>
          <w:color w:val="auto"/>
          <w:lang w:val="ru-RU"/>
        </w:rPr>
        <w:t>. Забалансовый счет 26 «Имущество, переданное в безвозмездное пользование»</w:t>
      </w:r>
    </w:p>
    <w:p w14:paraId="075852E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6270939F"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lang w:val="ru-RU"/>
        </w:rPr>
        <w:t>7. Затраты на</w:t>
      </w:r>
      <w:r w:rsidRPr="00D9093F">
        <w:rPr>
          <w:rFonts w:ascii="Times New Roman" w:hAnsi="Times New Roman" w:cs="Times New Roman"/>
          <w:b/>
          <w:bCs/>
          <w:color w:val="auto"/>
        </w:rPr>
        <w:t> </w:t>
      </w:r>
      <w:r w:rsidRPr="00D9093F">
        <w:rPr>
          <w:rFonts w:ascii="Times New Roman" w:hAnsi="Times New Roman" w:cs="Times New Roman"/>
          <w:b/>
          <w:bCs/>
          <w:color w:val="auto"/>
          <w:lang w:val="ru-RU"/>
        </w:rPr>
        <w:t>изготовление готовой продукции, выполнение работ, оказание услуг</w:t>
      </w:r>
    </w:p>
    <w:p w14:paraId="13DC2DB4"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7.1. Учет расходов по формированию себестоимости ведется раздельно по группам видов услуг (работ, готовой продукции):</w:t>
      </w:r>
    </w:p>
    <w:p w14:paraId="00D21E4C"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А) в рамках выполнения государственного задания:</w:t>
      </w:r>
    </w:p>
    <w:p w14:paraId="17E0FD2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высшее образование;</w:t>
      </w:r>
    </w:p>
    <w:p w14:paraId="2D5CE68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прикладные научные исследования в области образования;</w:t>
      </w:r>
    </w:p>
    <w:p w14:paraId="6004F68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Б) в рамках приносящей доход деятельности:</w:t>
      </w:r>
    </w:p>
    <w:p w14:paraId="3972E96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высшее образование;</w:t>
      </w:r>
    </w:p>
    <w:p w14:paraId="08701D4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профессиональное образование;</w:t>
      </w:r>
    </w:p>
    <w:p w14:paraId="7E84B7A2" w14:textId="1FF0F05D"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изготовление готовой продукции;</w:t>
      </w:r>
    </w:p>
    <w:p w14:paraId="4485AD60"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7.2. Затраты на изготовление готовой продукции (выполнение работ, оказание услуг) делятся на прямые и накладные.</w:t>
      </w:r>
    </w:p>
    <w:p w14:paraId="5759088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14:paraId="0DA8F5E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14:paraId="25EEE7C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списанные материальные запасы, израсходованные непосредственно на оказание услуги (изготовление продукции), естественная убыль;</w:t>
      </w:r>
    </w:p>
    <w:p w14:paraId="593F7C7C"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7397992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сумма амортизации основных средств, которые используются при оказании услуги (изготовлении продукции);</w:t>
      </w:r>
    </w:p>
    <w:p w14:paraId="12F9BC16" w14:textId="313C9160"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аренду помещений, которые используются для оказания услуги (изготовления продукции);</w:t>
      </w:r>
    </w:p>
    <w:p w14:paraId="11B14BB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В составе накладных расходов при формировании себестоимости услуг (готовой продукции) учитываются расходы:</w:t>
      </w:r>
    </w:p>
    <w:p w14:paraId="59B1ABE0"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101BA3C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материальные запасы, израсходованные на нужды учреждения, естественная убыль;</w:t>
      </w:r>
    </w:p>
    <w:p w14:paraId="0F66658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14:paraId="6652B9C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амортизация основных средств, которые используются для изготовления разных видов продукции, оказания услуг;</w:t>
      </w:r>
    </w:p>
    <w:p w14:paraId="3A0B276E" w14:textId="2D314851"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 расходы, связанные с ремонтом, техническим обслуживанием нефинансовых активов;</w:t>
      </w:r>
    </w:p>
    <w:p w14:paraId="58F46D0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14:paraId="34072C4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7.4. В составе общехозяйственных расходов учитываются расходы, распределяемые между всеми видами услуг (продукции):</w:t>
      </w:r>
    </w:p>
    <w:p w14:paraId="123AD3B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14:paraId="75D8321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14:paraId="0205D7A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14:paraId="352EBF9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амортизация основных средств, не связанных напрямую с оказанием услуг (выполнением работ, изготовлением готовой продукции);</w:t>
      </w:r>
    </w:p>
    <w:p w14:paraId="5D77E35C"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коммунальные расходы;</w:t>
      </w:r>
    </w:p>
    <w:p w14:paraId="5B5A2E6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услуги связи;</w:t>
      </w:r>
    </w:p>
    <w:p w14:paraId="2DB38B3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транспортные услуги;</w:t>
      </w:r>
    </w:p>
    <w:p w14:paraId="5BF0E71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содержание транспорта, зданий, сооружений и инвентаря общехозяйственного назначения;</w:t>
      </w:r>
    </w:p>
    <w:p w14:paraId="43DD5D74"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охрану учреждения;</w:t>
      </w:r>
    </w:p>
    <w:p w14:paraId="1E5702A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прочие работы и услуги, на общехозяйственные нужды.</w:t>
      </w:r>
    </w:p>
    <w:p w14:paraId="2A92F257" w14:textId="0CA652DE"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Общехозяйственные расходы учреждения, произведенные за отчетный период (месяц), распределяются:</w:t>
      </w:r>
    </w:p>
    <w:p w14:paraId="6267B63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7.5. 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14:paraId="3FC6482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социальное обеспечение населения;</w:t>
      </w:r>
    </w:p>
    <w:p w14:paraId="34CBCB4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транспортный налог;</w:t>
      </w:r>
    </w:p>
    <w:p w14:paraId="09422FF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расходы на налог на имущество;</w:t>
      </w:r>
    </w:p>
    <w:p w14:paraId="4B371A6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штрафы и пени по налогам, штрафы, пени, неустойки за нарушение условий договоров;</w:t>
      </w:r>
    </w:p>
    <w:p w14:paraId="27FC0880" w14:textId="71E73879"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0ADECF9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14:paraId="20CEE3C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7.7. Доля затрат на незавершенное производство рассчитывается:</w:t>
      </w:r>
    </w:p>
    <w:p w14:paraId="3C05B9F7"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в части услуг — пропорционально доле незавершенных заказов в общем объеме заказов, выполняемых в течение месяца;</w:t>
      </w:r>
    </w:p>
    <w:p w14:paraId="42BBFCB1"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lastRenderedPageBreak/>
        <w:t>- в части продукции — пропорционально доле неготовых изделий в общем объеме изделий, изготавливаемых в течение месяца.</w:t>
      </w:r>
    </w:p>
    <w:p w14:paraId="40D9E27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Основание: пункты 20, 28, 33 СГС «Запасы».</w:t>
      </w:r>
    </w:p>
    <w:p w14:paraId="01D22370"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8. Расчеты с подотчетными лицами</w:t>
      </w:r>
    </w:p>
    <w:p w14:paraId="5FB4247D" w14:textId="3377D77F" w:rsidR="00E83ECC" w:rsidRPr="00F33B0F" w:rsidRDefault="00F7363A" w:rsidP="00F33B0F">
      <w:pPr>
        <w:rPr>
          <w:rFonts w:ascii="Times New Roman" w:hAnsi="Times New Roman" w:cs="Times New Roman"/>
        </w:rPr>
      </w:pPr>
      <w:r w:rsidRPr="00F33B0F">
        <w:rPr>
          <w:rFonts w:ascii="Times New Roman" w:hAnsi="Times New Roman" w:cs="Times New Roman"/>
        </w:rPr>
        <w:t>8.1. Выдача денежных средств под отчет производится путем:</w:t>
      </w:r>
    </w:p>
    <w:p w14:paraId="1CE8C3B4"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Способ выдачи денежных средств должен указывается в служебной записке или приказе руководителя.</w:t>
      </w:r>
    </w:p>
    <w:p w14:paraId="66C02BD3" w14:textId="04C1201B" w:rsidR="00E83ECC" w:rsidRPr="00F33B0F" w:rsidRDefault="00F7363A" w:rsidP="00F33B0F">
      <w:pPr>
        <w:rPr>
          <w:rFonts w:ascii="Times New Roman" w:hAnsi="Times New Roman" w:cs="Times New Roman"/>
        </w:rPr>
      </w:pPr>
      <w:r w:rsidRPr="00F33B0F">
        <w:rPr>
          <w:rFonts w:ascii="Times New Roman" w:hAnsi="Times New Roman" w:cs="Times New Roman"/>
        </w:rPr>
        <w:t xml:space="preserve">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w:t>
      </w:r>
      <w:bookmarkStart w:id="0" w:name="_GoBack"/>
      <w:r w:rsidRPr="00F33B0F">
        <w:rPr>
          <w:rFonts w:ascii="Times New Roman" w:hAnsi="Times New Roman" w:cs="Times New Roman"/>
        </w:rPr>
        <w:t>проходят</w:t>
      </w:r>
      <w:bookmarkEnd w:id="0"/>
      <w:r w:rsidRPr="00F33B0F">
        <w:rPr>
          <w:rFonts w:ascii="Times New Roman" w:hAnsi="Times New Roman" w:cs="Times New Roman"/>
        </w:rPr>
        <w:t xml:space="preserve"> в порядке, установленном для штатных сотрудников.</w:t>
      </w:r>
    </w:p>
    <w:p w14:paraId="0E702D97" w14:textId="7FF9601B" w:rsidR="00E83ECC" w:rsidRPr="00F33B0F" w:rsidRDefault="00F7363A" w:rsidP="00F33B0F">
      <w:pPr>
        <w:rPr>
          <w:rFonts w:ascii="Times New Roman" w:hAnsi="Times New Roman" w:cs="Times New Roman"/>
        </w:rPr>
      </w:pPr>
      <w:r w:rsidRPr="00F33B0F">
        <w:rPr>
          <w:rFonts w:ascii="Times New Roman" w:hAnsi="Times New Roman" w:cs="Times New Roman"/>
        </w:rPr>
        <w:t>8.3. Предельная сумма денежных средств, выданных под отчет (за исключением расходов на командировки) устанавливается в размере - </w:t>
      </w:r>
      <w:r w:rsidR="000A4B30" w:rsidRPr="00F33B0F">
        <w:rPr>
          <w:rFonts w:ascii="Times New Roman" w:hAnsi="Times New Roman" w:cs="Times New Roman"/>
        </w:rPr>
        <w:t xml:space="preserve"> установленном приказом руководителя.</w:t>
      </w:r>
    </w:p>
    <w:p w14:paraId="0091A22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14:paraId="6E071AD1"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8.5. При направлении сотрудников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которые превышают размер, установленный указанным Порядком, не производится.</w:t>
      </w:r>
    </w:p>
    <w:p w14:paraId="219CC3E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8.6. Предельные сроки отчета по выданным доверенностям на получение материальных ценностей устанавливаются следующие:</w:t>
      </w:r>
    </w:p>
    <w:p w14:paraId="16146397"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в течение 10 календарных дней с момента получения;</w:t>
      </w:r>
    </w:p>
    <w:p w14:paraId="273D5633"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в течение трех рабочих дней с момента получения материальных ценностей.</w:t>
      </w:r>
    </w:p>
    <w:p w14:paraId="77209AC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xml:space="preserve">Доверенности выдаются </w:t>
      </w:r>
    </w:p>
    <w:p w14:paraId="38DF6DC2"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штатным сотрудникам, с которыми заключен договор о полной материальной ответственности. </w:t>
      </w:r>
    </w:p>
    <w:p w14:paraId="6E8289CF"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9. Расчеты с дебиторами и кредиторами</w:t>
      </w:r>
    </w:p>
    <w:p w14:paraId="20EDBE57"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9.1.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6A8CAA16" w14:textId="255F3675" w:rsidR="00E83ECC" w:rsidRPr="00F33B0F" w:rsidRDefault="00F7363A" w:rsidP="00F33B0F">
      <w:pPr>
        <w:rPr>
          <w:rFonts w:ascii="Times New Roman" w:hAnsi="Times New Roman" w:cs="Times New Roman"/>
        </w:rPr>
      </w:pPr>
      <w:r w:rsidRPr="00F33B0F">
        <w:rPr>
          <w:rFonts w:ascii="Times New Roman" w:hAnsi="Times New Roman" w:cs="Times New Roman"/>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1660AC0" w14:textId="43E8EFEB" w:rsidR="00E83ECC" w:rsidRPr="00F33B0F" w:rsidRDefault="00F7363A" w:rsidP="00F33B0F">
      <w:pPr>
        <w:rPr>
          <w:rFonts w:ascii="Times New Roman" w:hAnsi="Times New Roman" w:cs="Times New Roman"/>
        </w:rPr>
      </w:pPr>
      <w:r w:rsidRPr="00F33B0F">
        <w:rPr>
          <w:rFonts w:ascii="Times New Roman" w:hAnsi="Times New Roman" w:cs="Times New Roman"/>
        </w:rPr>
        <w:t>9.</w:t>
      </w:r>
      <w:r w:rsidR="00D075D4" w:rsidRPr="00F33B0F">
        <w:rPr>
          <w:rFonts w:ascii="Times New Roman" w:hAnsi="Times New Roman" w:cs="Times New Roman"/>
        </w:rPr>
        <w:t>2</w:t>
      </w:r>
      <w:r w:rsidRPr="00F33B0F">
        <w:rPr>
          <w:rFonts w:ascii="Times New Roman" w:hAnsi="Times New Roman" w:cs="Times New Roman"/>
        </w:rPr>
        <w:t>. Аналитический учет расчетов по пособиям и иным социальным выплатам ведется в разрезе физических лиц – получателей социальных выплат.</w:t>
      </w:r>
    </w:p>
    <w:p w14:paraId="32B72BC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Аналитический учет расчетов по оплате труда ведется в разрезе сотрудников.</w:t>
      </w:r>
    </w:p>
    <w:p w14:paraId="38179529" w14:textId="381D2C2A" w:rsidR="00E83ECC" w:rsidRPr="00F33B0F" w:rsidRDefault="00F7363A" w:rsidP="00F33B0F">
      <w:pPr>
        <w:rPr>
          <w:rFonts w:ascii="Times New Roman" w:hAnsi="Times New Roman" w:cs="Times New Roman"/>
        </w:rPr>
      </w:pPr>
      <w:r w:rsidRPr="00F33B0F">
        <w:rPr>
          <w:rFonts w:ascii="Times New Roman" w:hAnsi="Times New Roman" w:cs="Times New Roman"/>
        </w:rPr>
        <w:t>9.</w:t>
      </w:r>
      <w:r w:rsidR="00D075D4" w:rsidRPr="00F33B0F">
        <w:rPr>
          <w:rFonts w:ascii="Times New Roman" w:hAnsi="Times New Roman" w:cs="Times New Roman"/>
        </w:rPr>
        <w:t>3</w:t>
      </w:r>
      <w:r w:rsidRPr="00F33B0F">
        <w:rPr>
          <w:rFonts w:ascii="Times New Roman" w:hAnsi="Times New Roman" w:cs="Times New Roman"/>
        </w:rPr>
        <w:t>.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w:t>
      </w:r>
      <w:r w:rsidR="00491411" w:rsidRPr="00F33B0F">
        <w:rPr>
          <w:rFonts w:ascii="Times New Roman" w:hAnsi="Times New Roman" w:cs="Times New Roman"/>
        </w:rPr>
        <w:t>ежной к взысканию,</w:t>
      </w:r>
    </w:p>
    <w:p w14:paraId="7BC2293F" w14:textId="311DD957" w:rsidR="00E83ECC" w:rsidRPr="00F33B0F" w:rsidRDefault="00F7363A" w:rsidP="00F33B0F">
      <w:pPr>
        <w:rPr>
          <w:rFonts w:ascii="Times New Roman" w:hAnsi="Times New Roman" w:cs="Times New Roman"/>
        </w:rPr>
      </w:pPr>
      <w:r w:rsidRPr="00F33B0F">
        <w:rPr>
          <w:rFonts w:ascii="Times New Roman" w:hAnsi="Times New Roman" w:cs="Times New Roman"/>
        </w:rPr>
        <w:t>9.</w:t>
      </w:r>
      <w:r w:rsidR="00D075D4" w:rsidRPr="00F33B0F">
        <w:rPr>
          <w:rFonts w:ascii="Times New Roman" w:hAnsi="Times New Roman" w:cs="Times New Roman"/>
        </w:rPr>
        <w:t>4</w:t>
      </w:r>
      <w:r w:rsidRPr="00F33B0F">
        <w:rPr>
          <w:rFonts w:ascii="Times New Roman" w:hAnsi="Times New Roman" w:cs="Times New Roman"/>
        </w:rPr>
        <w:t>.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w:t>
      </w:r>
      <w:r w:rsidR="00491411" w:rsidRPr="00F33B0F">
        <w:rPr>
          <w:rFonts w:ascii="Times New Roman" w:hAnsi="Times New Roman" w:cs="Times New Roman"/>
        </w:rPr>
        <w:t>ии кредиторской задолженности</w:t>
      </w:r>
      <w:r w:rsidRPr="00F33B0F">
        <w:rPr>
          <w:rFonts w:ascii="Times New Roman" w:hAnsi="Times New Roman" w:cs="Times New Roman"/>
        </w:rPr>
        <w:t>.</w:t>
      </w:r>
    </w:p>
    <w:p w14:paraId="62B5508B"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lastRenderedPageBreak/>
        <w:t>Основание: пункт 11 СГС «Доходы».</w:t>
      </w:r>
    </w:p>
    <w:p w14:paraId="60DFCBA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10. Финансовый результат</w:t>
      </w:r>
    </w:p>
    <w:p w14:paraId="049563E6" w14:textId="77777777" w:rsidR="00E83ECC" w:rsidRPr="00F33B0F" w:rsidRDefault="000A4B30" w:rsidP="00F33B0F">
      <w:pPr>
        <w:rPr>
          <w:rFonts w:ascii="Times New Roman" w:hAnsi="Times New Roman" w:cs="Times New Roman"/>
        </w:rPr>
      </w:pPr>
      <w:r w:rsidRPr="00F33B0F">
        <w:rPr>
          <w:rFonts w:ascii="Times New Roman" w:hAnsi="Times New Roman" w:cs="Times New Roman"/>
        </w:rPr>
        <w:t>10.1</w:t>
      </w:r>
      <w:r w:rsidR="00F7363A" w:rsidRPr="00F33B0F">
        <w:rPr>
          <w:rFonts w:ascii="Times New Roman" w:hAnsi="Times New Roman" w:cs="Times New Roman"/>
        </w:rPr>
        <w:t>.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72261CEF"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Основание: пункт 11 СГС «Долгосрочные договоры».</w:t>
      </w:r>
    </w:p>
    <w:p w14:paraId="3B30E75F" w14:textId="77777777" w:rsidR="00E83ECC" w:rsidRPr="00F33B0F" w:rsidRDefault="000A4B30" w:rsidP="00F33B0F">
      <w:pPr>
        <w:rPr>
          <w:rFonts w:ascii="Times New Roman" w:hAnsi="Times New Roman" w:cs="Times New Roman"/>
        </w:rPr>
      </w:pPr>
      <w:r w:rsidRPr="00F33B0F">
        <w:rPr>
          <w:rFonts w:ascii="Times New Roman" w:hAnsi="Times New Roman" w:cs="Times New Roman"/>
        </w:rPr>
        <w:t>10.2</w:t>
      </w:r>
      <w:r w:rsidR="00F7363A" w:rsidRPr="00F33B0F">
        <w:rPr>
          <w:rFonts w:ascii="Times New Roman" w:hAnsi="Times New Roman" w:cs="Times New Roman"/>
        </w:rPr>
        <w:t>.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14:paraId="5E290CBD"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Основание: пункт 5 СГС «Долгосрочные договоры».</w:t>
      </w:r>
    </w:p>
    <w:p w14:paraId="47FAEDEB" w14:textId="1E1175B1" w:rsidR="00E83ECC" w:rsidRPr="00F33B0F" w:rsidRDefault="000A4B30" w:rsidP="00F33B0F">
      <w:pPr>
        <w:rPr>
          <w:rFonts w:ascii="Times New Roman" w:hAnsi="Times New Roman" w:cs="Times New Roman"/>
        </w:rPr>
      </w:pPr>
      <w:r w:rsidRPr="00F33B0F">
        <w:rPr>
          <w:rFonts w:ascii="Times New Roman" w:hAnsi="Times New Roman" w:cs="Times New Roman"/>
        </w:rPr>
        <w:t>10.3</w:t>
      </w:r>
      <w:r w:rsidR="00F7363A" w:rsidRPr="00F33B0F">
        <w:rPr>
          <w:rFonts w:ascii="Times New Roman" w:hAnsi="Times New Roman" w:cs="Times New Roman"/>
        </w:rPr>
        <w:t>. В составе расходов будущих периодов отражаются расходы, связанные:</w:t>
      </w:r>
    </w:p>
    <w:p w14:paraId="0086312F"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2F016CFA" w14:textId="1EDCC784" w:rsidR="00E83ECC" w:rsidRPr="00F33B0F" w:rsidRDefault="00F7363A" w:rsidP="00F33B0F">
      <w:pPr>
        <w:rPr>
          <w:rFonts w:ascii="Times New Roman" w:hAnsi="Times New Roman" w:cs="Times New Roman"/>
        </w:rPr>
      </w:pPr>
      <w:r w:rsidRPr="00F33B0F">
        <w:rPr>
          <w:rFonts w:ascii="Times New Roman" w:hAnsi="Times New Roman" w:cs="Times New Roman"/>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64BE8850"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11. Санкционирование расходов</w:t>
      </w:r>
    </w:p>
    <w:p w14:paraId="7C804890"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xml:space="preserve">Принятие к учету обязательств (денежных обязательств) осуществляется в порядке, приведенном в </w:t>
      </w:r>
      <w:proofErr w:type="gramStart"/>
      <w:r w:rsidRPr="00F33B0F">
        <w:rPr>
          <w:rFonts w:ascii="Times New Roman" w:hAnsi="Times New Roman" w:cs="Times New Roman"/>
        </w:rPr>
        <w:t>приложении .</w:t>
      </w:r>
      <w:proofErr w:type="gramEnd"/>
    </w:p>
    <w:p w14:paraId="606CC4E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12. События после отчетной даты</w:t>
      </w:r>
    </w:p>
    <w:p w14:paraId="4BAF3824" w14:textId="170F3113" w:rsidR="00E83ECC" w:rsidRPr="00F33B0F" w:rsidRDefault="00F7363A" w:rsidP="00F33B0F">
      <w:pPr>
        <w:rPr>
          <w:rFonts w:ascii="Times New Roman" w:hAnsi="Times New Roman" w:cs="Times New Roman"/>
        </w:rPr>
      </w:pPr>
      <w:r w:rsidRPr="00F33B0F">
        <w:rPr>
          <w:rFonts w:ascii="Times New Roman" w:hAnsi="Times New Roman" w:cs="Times New Roman"/>
        </w:rPr>
        <w:t>Признание в учете и раскрытие в бухгалтерской отчетности событий после отчетной да</w:t>
      </w:r>
      <w:r w:rsidR="00491411" w:rsidRPr="00F33B0F">
        <w:rPr>
          <w:rFonts w:ascii="Times New Roman" w:hAnsi="Times New Roman" w:cs="Times New Roman"/>
        </w:rPr>
        <w:t>ты осуществляется в определенном порядке</w:t>
      </w:r>
    </w:p>
    <w:p w14:paraId="1C098AC8" w14:textId="21361DCF" w:rsidR="00E83ECC" w:rsidRPr="00F33B0F" w:rsidRDefault="00F7363A" w:rsidP="00F33B0F">
      <w:pPr>
        <w:rPr>
          <w:rFonts w:ascii="Times New Roman" w:hAnsi="Times New Roman" w:cs="Times New Roman"/>
        </w:rPr>
      </w:pPr>
      <w:r w:rsidRPr="00F33B0F">
        <w:rPr>
          <w:rFonts w:ascii="Times New Roman" w:hAnsi="Times New Roman" w:cs="Times New Roman"/>
        </w:rPr>
        <w:t>1</w:t>
      </w:r>
      <w:r w:rsidR="005077DF" w:rsidRPr="00F33B0F">
        <w:rPr>
          <w:rFonts w:ascii="Times New Roman" w:hAnsi="Times New Roman" w:cs="Times New Roman"/>
        </w:rPr>
        <w:t>3</w:t>
      </w:r>
      <w:r w:rsidRPr="00F33B0F">
        <w:rPr>
          <w:rFonts w:ascii="Times New Roman" w:hAnsi="Times New Roman" w:cs="Times New Roman"/>
        </w:rPr>
        <w:t>. Целевые средства</w:t>
      </w:r>
    </w:p>
    <w:p w14:paraId="351DDBFF" w14:textId="20F39EE2" w:rsidR="00E83ECC" w:rsidRPr="00F33B0F" w:rsidRDefault="00F7363A" w:rsidP="00F33B0F">
      <w:pPr>
        <w:rPr>
          <w:rFonts w:ascii="Times New Roman" w:hAnsi="Times New Roman" w:cs="Times New Roman"/>
        </w:rPr>
      </w:pPr>
      <w:r w:rsidRPr="00F33B0F">
        <w:rPr>
          <w:rFonts w:ascii="Times New Roman" w:hAnsi="Times New Roman" w:cs="Times New Roman"/>
        </w:rPr>
        <w:t>1</w:t>
      </w:r>
      <w:r w:rsidR="005077DF" w:rsidRPr="00F33B0F">
        <w:rPr>
          <w:rFonts w:ascii="Times New Roman" w:hAnsi="Times New Roman" w:cs="Times New Roman"/>
        </w:rPr>
        <w:t>3</w:t>
      </w:r>
      <w:r w:rsidRPr="00F33B0F">
        <w:rPr>
          <w:rFonts w:ascii="Times New Roman" w:hAnsi="Times New Roman" w:cs="Times New Roman"/>
        </w:rPr>
        <w:t>.1.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14:paraId="558D8819"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контрагенты, плательщики, группа плательщиков;</w:t>
      </w:r>
    </w:p>
    <w:p w14:paraId="31AB055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идентификационный номер расчетов;</w:t>
      </w:r>
    </w:p>
    <w:p w14:paraId="08F8C7C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уникальный идентификатор начислений (УИН);</w:t>
      </w:r>
    </w:p>
    <w:p w14:paraId="4B14E9B8"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дополнительные аналитические признаки, которые отражают целевое назначение средств;</w:t>
      </w:r>
    </w:p>
    <w:p w14:paraId="7C571C2B"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коды цели;</w:t>
      </w:r>
    </w:p>
    <w:p w14:paraId="34E0A624"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правовые основания, включая дату исполнения.</w:t>
      </w:r>
    </w:p>
    <w:p w14:paraId="29528B1F"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VI. Инвентаризация имущества и обязательств</w:t>
      </w:r>
    </w:p>
    <w:p w14:paraId="5EAFE825" w14:textId="4732D4C2" w:rsidR="00E83ECC" w:rsidRPr="00F33B0F" w:rsidRDefault="00F7363A" w:rsidP="00F33B0F">
      <w:pPr>
        <w:rPr>
          <w:rFonts w:ascii="Times New Roman" w:hAnsi="Times New Roman" w:cs="Times New Roman"/>
        </w:rPr>
      </w:pPr>
      <w:r w:rsidRPr="00F33B0F">
        <w:rPr>
          <w:rFonts w:ascii="Times New Roman" w:hAnsi="Times New Roman" w:cs="Times New Roman"/>
        </w:rPr>
        <w:t xml:space="preserve">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w:t>
      </w:r>
      <w:r w:rsidRPr="00F33B0F">
        <w:rPr>
          <w:rFonts w:ascii="Times New Roman" w:hAnsi="Times New Roman" w:cs="Times New Roman"/>
        </w:rPr>
        <w:lastRenderedPageBreak/>
        <w:t>действующая инвентаризационная комиссия. Порядок и график провед</w:t>
      </w:r>
      <w:r w:rsidR="00491411" w:rsidRPr="00F33B0F">
        <w:rPr>
          <w:rFonts w:ascii="Times New Roman" w:hAnsi="Times New Roman" w:cs="Times New Roman"/>
        </w:rPr>
        <w:t>ения инвентаризации приведены в приложении</w:t>
      </w:r>
    </w:p>
    <w:p w14:paraId="1D69C303" w14:textId="7AB52DC2" w:rsidR="00E83ECC" w:rsidRPr="00F33B0F" w:rsidRDefault="00F7363A" w:rsidP="00F33B0F">
      <w:pPr>
        <w:rPr>
          <w:rFonts w:ascii="Times New Roman" w:hAnsi="Times New Roman" w:cs="Times New Roman"/>
        </w:rPr>
      </w:pPr>
      <w:r w:rsidRPr="00F33B0F">
        <w:rPr>
          <w:rFonts w:ascii="Times New Roman" w:hAnsi="Times New Roman" w:cs="Times New Roman"/>
        </w:rPr>
        <w:t xml:space="preserve">В отдельных случаях (при смене материально ответственных лиц, выявлении фактов хищения, стихийных бедствиях и т. </w:t>
      </w:r>
      <w:r w:rsidR="00D075D4" w:rsidRPr="00F33B0F">
        <w:rPr>
          <w:rFonts w:ascii="Times New Roman" w:hAnsi="Times New Roman" w:cs="Times New Roman"/>
        </w:rPr>
        <w:t>Д</w:t>
      </w:r>
      <w:r w:rsidRPr="00F33B0F">
        <w:rPr>
          <w:rFonts w:ascii="Times New Roman" w:hAnsi="Times New Roman" w:cs="Times New Roman"/>
        </w:rPr>
        <w:t>.) инвентаризацию может проводить специально созданная рабочая комиссия, состав которой утверждается отельным приказом руководителя.</w:t>
      </w:r>
    </w:p>
    <w:p w14:paraId="7D6B0F52"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Основание: статья 11 Закона от 06.12.2011 № 402-ФЗ, раздел VIII СГС «Концептуальные основы бухучета и отчетности».</w:t>
      </w:r>
    </w:p>
    <w:p w14:paraId="0F37B6B3"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VII. Порядок организации и обеспечения внутреннего финансового контроля</w:t>
      </w:r>
    </w:p>
    <w:p w14:paraId="6768B8E2"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 Внутренний финансовый контроль в учреждении осуществляет комиссия. Помимо комиссии, постоянный текущий контроль входе своей деятельности осуществляют в рамках своих полномочий:</w:t>
      </w:r>
    </w:p>
    <w:p w14:paraId="3789975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руководитель учреждения, его заместители;</w:t>
      </w:r>
    </w:p>
    <w:p w14:paraId="3480756C"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главный бухгалтер, сотрудники бухгалтерии;</w:t>
      </w:r>
    </w:p>
    <w:p w14:paraId="3F257146"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начальник планово-экономического отдела, сотрудники отдела;</w:t>
      </w:r>
    </w:p>
    <w:p w14:paraId="1A775762"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 начальник юридического отдела, сотрудники отдела;</w:t>
      </w:r>
    </w:p>
    <w:p w14:paraId="6F6012FB" w14:textId="1EEC63AC" w:rsidR="00E83ECC" w:rsidRPr="00F33B0F" w:rsidRDefault="00F7363A" w:rsidP="00F33B0F">
      <w:pPr>
        <w:rPr>
          <w:rFonts w:ascii="Times New Roman" w:hAnsi="Times New Roman" w:cs="Times New Roman"/>
        </w:rPr>
      </w:pPr>
      <w:r w:rsidRPr="00F33B0F">
        <w:rPr>
          <w:rFonts w:ascii="Times New Roman" w:hAnsi="Times New Roman" w:cs="Times New Roman"/>
        </w:rPr>
        <w:t>- иные должностные лица учреждения в</w:t>
      </w:r>
      <w:r w:rsidR="005077DF" w:rsidRPr="00F33B0F">
        <w:rPr>
          <w:rFonts w:ascii="Times New Roman" w:hAnsi="Times New Roman" w:cs="Times New Roman"/>
        </w:rPr>
        <w:t xml:space="preserve"> </w:t>
      </w:r>
      <w:r w:rsidRPr="00F33B0F">
        <w:rPr>
          <w:rFonts w:ascii="Times New Roman" w:hAnsi="Times New Roman" w:cs="Times New Roman"/>
        </w:rPr>
        <w:t>соответствии со своими обязанностями.</w:t>
      </w:r>
    </w:p>
    <w:p w14:paraId="53C512DB" w14:textId="74D4B7E9" w:rsidR="00E83ECC" w:rsidRPr="00F33B0F" w:rsidRDefault="00F7363A" w:rsidP="00F33B0F">
      <w:pPr>
        <w:rPr>
          <w:rFonts w:ascii="Times New Roman" w:hAnsi="Times New Roman" w:cs="Times New Roman"/>
        </w:rPr>
      </w:pPr>
      <w:r w:rsidRPr="00F33B0F">
        <w:rPr>
          <w:rFonts w:ascii="Times New Roman" w:hAnsi="Times New Roman" w:cs="Times New Roman"/>
        </w:rPr>
        <w:t>2. Положение о</w:t>
      </w:r>
      <w:r w:rsidR="005077DF" w:rsidRPr="00F33B0F">
        <w:rPr>
          <w:rFonts w:ascii="Times New Roman" w:hAnsi="Times New Roman" w:cs="Times New Roman"/>
        </w:rPr>
        <w:t xml:space="preserve"> </w:t>
      </w:r>
      <w:r w:rsidRPr="00F33B0F">
        <w:rPr>
          <w:rFonts w:ascii="Times New Roman" w:hAnsi="Times New Roman" w:cs="Times New Roman"/>
        </w:rPr>
        <w:t>внутреннем финансовом контроле и</w:t>
      </w:r>
      <w:r w:rsidR="005077DF" w:rsidRPr="00F33B0F">
        <w:rPr>
          <w:rFonts w:ascii="Times New Roman" w:hAnsi="Times New Roman" w:cs="Times New Roman"/>
        </w:rPr>
        <w:t xml:space="preserve"> </w:t>
      </w:r>
      <w:r w:rsidRPr="00F33B0F">
        <w:rPr>
          <w:rFonts w:ascii="Times New Roman" w:hAnsi="Times New Roman" w:cs="Times New Roman"/>
        </w:rPr>
        <w:t>график проведения внутренних проверок финансово-хозяйственной деятельности приведен в приложении</w:t>
      </w:r>
    </w:p>
    <w:p w14:paraId="4A713626"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VIII. Бухгалтерская (финансовая) отчетность</w:t>
      </w:r>
    </w:p>
    <w:p w14:paraId="74371A6E" w14:textId="13A96ED4" w:rsidR="00E83ECC" w:rsidRPr="00F33B0F" w:rsidRDefault="00F7363A" w:rsidP="00F33B0F">
      <w:pPr>
        <w:rPr>
          <w:rFonts w:ascii="Times New Roman" w:hAnsi="Times New Roman" w:cs="Times New Roman"/>
        </w:rPr>
      </w:pPr>
      <w:r w:rsidRPr="00F33B0F">
        <w:rPr>
          <w:rFonts w:ascii="Times New Roman" w:hAnsi="Times New Roman" w:cs="Times New Roman"/>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00FDEADF"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w:t>
      </w:r>
      <w:r w:rsidRPr="00D9093F">
        <w:rPr>
          <w:rFonts w:ascii="Times New Roman" w:hAnsi="Times New Roman" w:cs="Times New Roman"/>
          <w:color w:val="auto"/>
        </w:rPr>
        <w:t> </w:t>
      </w:r>
      <w:r w:rsidRPr="00D9093F">
        <w:rPr>
          <w:rFonts w:ascii="Times New Roman" w:hAnsi="Times New Roman" w:cs="Times New Roman"/>
          <w:color w:val="auto"/>
          <w:lang w:val="ru-RU"/>
        </w:rPr>
        <w:t>19</w:t>
      </w:r>
      <w:r w:rsidRPr="00D9093F">
        <w:rPr>
          <w:rFonts w:ascii="Times New Roman" w:hAnsi="Times New Roman" w:cs="Times New Roman"/>
          <w:color w:val="auto"/>
        </w:rPr>
        <w:t> </w:t>
      </w:r>
      <w:r w:rsidRPr="00D9093F">
        <w:rPr>
          <w:rFonts w:ascii="Times New Roman" w:hAnsi="Times New Roman" w:cs="Times New Roman"/>
          <w:color w:val="auto"/>
          <w:lang w:val="ru-RU"/>
        </w:rPr>
        <w:t>СГС «Отчет о</w:t>
      </w:r>
      <w:r w:rsidRPr="00D9093F">
        <w:rPr>
          <w:rFonts w:ascii="Times New Roman" w:hAnsi="Times New Roman" w:cs="Times New Roman"/>
          <w:color w:val="auto"/>
        </w:rPr>
        <w:t> </w:t>
      </w:r>
      <w:r w:rsidRPr="00D9093F">
        <w:rPr>
          <w:rFonts w:ascii="Times New Roman" w:hAnsi="Times New Roman" w:cs="Times New Roman"/>
          <w:color w:val="auto"/>
          <w:lang w:val="ru-RU"/>
        </w:rPr>
        <w:t>движении денежных средств».</w:t>
      </w:r>
    </w:p>
    <w:p w14:paraId="282818B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14:paraId="25483A8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часть</w:t>
      </w:r>
      <w:r w:rsidRPr="00D9093F">
        <w:rPr>
          <w:rFonts w:ascii="Times New Roman" w:hAnsi="Times New Roman" w:cs="Times New Roman"/>
          <w:color w:val="auto"/>
        </w:rPr>
        <w:t> </w:t>
      </w:r>
      <w:r w:rsidRPr="00D9093F">
        <w:rPr>
          <w:rFonts w:ascii="Times New Roman" w:hAnsi="Times New Roman" w:cs="Times New Roman"/>
          <w:color w:val="auto"/>
          <w:lang w:val="ru-RU"/>
        </w:rPr>
        <w:t>7.1 статьи</w:t>
      </w:r>
      <w:r w:rsidRPr="00D9093F">
        <w:rPr>
          <w:rFonts w:ascii="Times New Roman" w:hAnsi="Times New Roman" w:cs="Times New Roman"/>
          <w:color w:val="auto"/>
        </w:rPr>
        <w:t> </w:t>
      </w:r>
      <w:r w:rsidRPr="00D9093F">
        <w:rPr>
          <w:rFonts w:ascii="Times New Roman" w:hAnsi="Times New Roman" w:cs="Times New Roman"/>
          <w:color w:val="auto"/>
          <w:lang w:val="ru-RU"/>
        </w:rPr>
        <w:t>13</w:t>
      </w:r>
      <w:r w:rsidRPr="00D9093F">
        <w:rPr>
          <w:rFonts w:ascii="Times New Roman" w:hAnsi="Times New Roman" w:cs="Times New Roman"/>
          <w:color w:val="auto"/>
        </w:rPr>
        <w:t> </w:t>
      </w:r>
      <w:r w:rsidRPr="00D9093F">
        <w:rPr>
          <w:rFonts w:ascii="Times New Roman" w:hAnsi="Times New Roman" w:cs="Times New Roman"/>
          <w:color w:val="auto"/>
          <w:lang w:val="ru-RU"/>
        </w:rPr>
        <w:t>Закона от</w:t>
      </w:r>
      <w:r w:rsidRPr="00D9093F">
        <w:rPr>
          <w:rFonts w:ascii="Times New Roman" w:hAnsi="Times New Roman" w:cs="Times New Roman"/>
          <w:color w:val="auto"/>
        </w:rPr>
        <w:t> </w:t>
      </w:r>
      <w:r w:rsidRPr="00D9093F">
        <w:rPr>
          <w:rFonts w:ascii="Times New Roman" w:hAnsi="Times New Roman" w:cs="Times New Roman"/>
          <w:color w:val="auto"/>
          <w:lang w:val="ru-RU"/>
        </w:rPr>
        <w:t>06.12.2011 №</w:t>
      </w:r>
      <w:r w:rsidRPr="00D9093F">
        <w:rPr>
          <w:rFonts w:ascii="Times New Roman" w:hAnsi="Times New Roman" w:cs="Times New Roman"/>
          <w:color w:val="auto"/>
        </w:rPr>
        <w:t> </w:t>
      </w:r>
      <w:r w:rsidRPr="00D9093F">
        <w:rPr>
          <w:rFonts w:ascii="Times New Roman" w:hAnsi="Times New Roman" w:cs="Times New Roman"/>
          <w:color w:val="auto"/>
          <w:lang w:val="ru-RU"/>
        </w:rPr>
        <w:t>402-ФЗ.</w:t>
      </w:r>
    </w:p>
    <w:p w14:paraId="5EFA5EE4"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D9093F">
        <w:rPr>
          <w:rFonts w:ascii="Times New Roman" w:hAnsi="Times New Roman" w:cs="Times New Roman"/>
          <w:color w:val="auto"/>
        </w:rPr>
        <w:t> </w:t>
      </w:r>
    </w:p>
    <w:p w14:paraId="46172D1A"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Срок представления информации – не позднее первого рабочего дня года, следующего за отчетным.</w:t>
      </w:r>
    </w:p>
    <w:p w14:paraId="022A1F8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Основание: пункты 7, 8</w:t>
      </w:r>
      <w:r w:rsidRPr="00D9093F">
        <w:rPr>
          <w:rFonts w:ascii="Times New Roman" w:hAnsi="Times New Roman" w:cs="Times New Roman"/>
          <w:color w:val="auto"/>
        </w:rPr>
        <w:t> </w:t>
      </w:r>
      <w:r w:rsidRPr="00D9093F">
        <w:rPr>
          <w:rFonts w:ascii="Times New Roman" w:hAnsi="Times New Roman" w:cs="Times New Roman"/>
          <w:color w:val="auto"/>
          <w:lang w:val="ru-RU"/>
        </w:rPr>
        <w:t>СГС «Информация о связанных сторонах».</w:t>
      </w:r>
    </w:p>
    <w:p w14:paraId="25094DA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Информацию с составом связанных сторон ответственный сотрудник представляет в свободной форме, с указанием следующих реквизитов:</w:t>
      </w:r>
    </w:p>
    <w:p w14:paraId="70F4A29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полное наименование юридического лица или фамилия, имя, отчество (если имеется) физического лица, являющегося связанной стороной;</w:t>
      </w:r>
    </w:p>
    <w:p w14:paraId="740E37B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ИНН связанной стороны;</w:t>
      </w:r>
    </w:p>
    <w:p w14:paraId="607B946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тип организации. Для физического лица указывается «физическое лицо»;</w:t>
      </w:r>
    </w:p>
    <w:p w14:paraId="7FF86304"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 основание, в силу которого лицо признается связанной стороной (исключается из состава связанных сторон);</w:t>
      </w:r>
    </w:p>
    <w:p w14:paraId="76FB9479"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дата включения (исключения) в перечень связанных сторон. Дата указывается в формате «ММ.ГГГГ».</w:t>
      </w:r>
    </w:p>
    <w:p w14:paraId="2C7BE84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14:paraId="288A010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b/>
          <w:bCs/>
          <w:color w:val="auto"/>
        </w:rPr>
        <w:t>IX</w:t>
      </w:r>
      <w:r w:rsidRPr="00D9093F">
        <w:rPr>
          <w:rFonts w:ascii="Times New Roman" w:hAnsi="Times New Roman" w:cs="Times New Roman"/>
          <w:b/>
          <w:bCs/>
          <w:color w:val="auto"/>
          <w:lang w:val="ru-RU"/>
        </w:rPr>
        <w:t>. Порядок передачи документов бухгалтерского учета при смене руководителя и</w:t>
      </w:r>
      <w:r w:rsidRPr="00D9093F">
        <w:rPr>
          <w:rFonts w:ascii="Times New Roman" w:hAnsi="Times New Roman" w:cs="Times New Roman"/>
          <w:b/>
          <w:bCs/>
          <w:color w:val="auto"/>
        </w:rPr>
        <w:t> </w:t>
      </w:r>
      <w:r w:rsidRPr="00D9093F">
        <w:rPr>
          <w:rFonts w:ascii="Times New Roman" w:hAnsi="Times New Roman" w:cs="Times New Roman"/>
          <w:b/>
          <w:bCs/>
          <w:color w:val="auto"/>
          <w:lang w:val="ru-RU"/>
        </w:rPr>
        <w:t>главного бухгалтера</w:t>
      </w:r>
    </w:p>
    <w:p w14:paraId="5155FCE0"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6AD2F1F7"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2. Передача бухгалтерских документов и печатей проводится на основании приказа руководителя учреждения или или распоряжения учредителя.</w:t>
      </w:r>
    </w:p>
    <w:p w14:paraId="399993B5" w14:textId="77777777" w:rsidR="00E83ECC" w:rsidRPr="00F33B0F" w:rsidRDefault="00F7363A" w:rsidP="00F33B0F">
      <w:pPr>
        <w:rPr>
          <w:rFonts w:ascii="Times New Roman" w:hAnsi="Times New Roman" w:cs="Times New Roman"/>
        </w:rPr>
      </w:pPr>
      <w:r w:rsidRPr="00F33B0F">
        <w:rPr>
          <w:rFonts w:ascii="Times New Roman" w:hAnsi="Times New Roman" w:cs="Times New Roman"/>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14:paraId="53C44DB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2CE6197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Акт приема-передачи дел должен полностью отражать все существенные недостатки и нарушения в организации работы бухгалтерии.</w:t>
      </w:r>
    </w:p>
    <w:p w14:paraId="126C5FC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Акт приема-передачи подписывается уполномоченным лицом, принимающим дела, и членами комиссии.</w:t>
      </w:r>
    </w:p>
    <w:p w14:paraId="62A2EB7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При необходимости члены комиссии включают в акт свои рекомендации и предложения, которые возникли при приеме-передаче дел.</w:t>
      </w:r>
    </w:p>
    <w:p w14:paraId="1F3051CF"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1BBF254E"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5. Передаются следующие документы:</w:t>
      </w:r>
    </w:p>
    <w:p w14:paraId="0F06D02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учетная политика со всеми приложениями;</w:t>
      </w:r>
    </w:p>
    <w:p w14:paraId="136CC94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квартальные и </w:t>
      </w:r>
      <w:proofErr w:type="gramStart"/>
      <w:r w:rsidRPr="00D9093F">
        <w:rPr>
          <w:rFonts w:ascii="Times New Roman" w:hAnsi="Times New Roman" w:cs="Times New Roman"/>
          <w:color w:val="auto"/>
          <w:lang w:val="ru-RU"/>
        </w:rPr>
        <w:t>годовые бухгалтерские отчеты</w:t>
      </w:r>
      <w:proofErr w:type="gramEnd"/>
      <w:r w:rsidRPr="00D9093F">
        <w:rPr>
          <w:rFonts w:ascii="Times New Roman" w:hAnsi="Times New Roman" w:cs="Times New Roman"/>
          <w:color w:val="auto"/>
          <w:lang w:val="ru-RU"/>
        </w:rPr>
        <w:t xml:space="preserve"> и балансы, налоговые декларации;</w:t>
      </w:r>
    </w:p>
    <w:p w14:paraId="4F718EF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5286771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бухгалтерские регистры синтетического и аналитического учета: книги, оборотные ведомости, карточки, журналы операций;</w:t>
      </w:r>
    </w:p>
    <w:p w14:paraId="0B9393A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налоговые регистры;</w:t>
      </w:r>
    </w:p>
    <w:p w14:paraId="3793855E" w14:textId="1C44A763"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по реализации: книги покупок и продаж, журналы регистрации счетов-фактур, акты, счета-фактуры, товарные накладные и т. </w:t>
      </w:r>
      <w:r w:rsidR="00D075D4" w:rsidRPr="00D9093F">
        <w:rPr>
          <w:rFonts w:ascii="Times New Roman" w:hAnsi="Times New Roman" w:cs="Times New Roman"/>
          <w:color w:val="auto"/>
          <w:lang w:val="ru-RU"/>
        </w:rPr>
        <w:t>Д</w:t>
      </w:r>
      <w:r w:rsidRPr="00D9093F">
        <w:rPr>
          <w:rFonts w:ascii="Times New Roman" w:hAnsi="Times New Roman" w:cs="Times New Roman"/>
          <w:color w:val="auto"/>
          <w:lang w:val="ru-RU"/>
        </w:rPr>
        <w:t>.;</w:t>
      </w:r>
    </w:p>
    <w:p w14:paraId="317046FC"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 задолженности учреждения, в том числе по кредитам и по уплате налогов;</w:t>
      </w:r>
    </w:p>
    <w:p w14:paraId="3B5FF13D"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 состоянии лицевых и банковских счетов учреждения;</w:t>
      </w:r>
    </w:p>
    <w:p w14:paraId="6AB673C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 выполнении утвержденного государственного задания;</w:t>
      </w:r>
    </w:p>
    <w:p w14:paraId="748438C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lastRenderedPageBreak/>
        <w:t>- по учету зарплаты и по персонифицированному учету;</w:t>
      </w:r>
    </w:p>
    <w:p w14:paraId="0F8275C6" w14:textId="086F5925"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по кассе: кассовые книги, журналы, расходные и приходные кассовые ордера, денежные документы и т. </w:t>
      </w:r>
      <w:r w:rsidR="00D075D4" w:rsidRPr="00D9093F">
        <w:rPr>
          <w:rFonts w:ascii="Times New Roman" w:hAnsi="Times New Roman" w:cs="Times New Roman"/>
          <w:color w:val="auto"/>
          <w:lang w:val="ru-RU"/>
        </w:rPr>
        <w:t>Д</w:t>
      </w:r>
      <w:r w:rsidRPr="00D9093F">
        <w:rPr>
          <w:rFonts w:ascii="Times New Roman" w:hAnsi="Times New Roman" w:cs="Times New Roman"/>
          <w:color w:val="auto"/>
          <w:lang w:val="ru-RU"/>
        </w:rPr>
        <w:t>.;</w:t>
      </w:r>
    </w:p>
    <w:p w14:paraId="1AECD3D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акт о состоянии кассы, составленный на основании ревизии кассы и скрепленный подписью главного бухгалтера;</w:t>
      </w:r>
    </w:p>
    <w:p w14:paraId="0A86DD2F"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об условиях хранения и учета наличных денежных средств;</w:t>
      </w:r>
    </w:p>
    <w:p w14:paraId="72E008E5" w14:textId="5FED1E23"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договоры с поставщиками и подрядчиками, контрагентами, аренды и т. </w:t>
      </w:r>
      <w:r w:rsidR="00D075D4" w:rsidRPr="00D9093F">
        <w:rPr>
          <w:rFonts w:ascii="Times New Roman" w:hAnsi="Times New Roman" w:cs="Times New Roman"/>
          <w:color w:val="auto"/>
          <w:lang w:val="ru-RU"/>
        </w:rPr>
        <w:t>Д</w:t>
      </w:r>
      <w:r w:rsidRPr="00D9093F">
        <w:rPr>
          <w:rFonts w:ascii="Times New Roman" w:hAnsi="Times New Roman" w:cs="Times New Roman"/>
          <w:color w:val="auto"/>
          <w:lang w:val="ru-RU"/>
        </w:rPr>
        <w:t>.;</w:t>
      </w:r>
    </w:p>
    <w:p w14:paraId="17C23B92"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договоры с покупателями услуг и работ, подрядчиками и поставщиками;</w:t>
      </w:r>
    </w:p>
    <w:p w14:paraId="1174059E" w14:textId="66999116"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учредительные документы и свидетельства: постановка на учет, присвоение номеров, внесение записей в единый реестр, коды и т. </w:t>
      </w:r>
      <w:r w:rsidR="00D075D4" w:rsidRPr="00D9093F">
        <w:rPr>
          <w:rFonts w:ascii="Times New Roman" w:hAnsi="Times New Roman" w:cs="Times New Roman"/>
          <w:color w:val="auto"/>
          <w:lang w:val="ru-RU"/>
        </w:rPr>
        <w:t>П</w:t>
      </w:r>
      <w:r w:rsidRPr="00D9093F">
        <w:rPr>
          <w:rFonts w:ascii="Times New Roman" w:hAnsi="Times New Roman" w:cs="Times New Roman"/>
          <w:color w:val="auto"/>
          <w:lang w:val="ru-RU"/>
        </w:rPr>
        <w:t>.;</w:t>
      </w:r>
    </w:p>
    <w:p w14:paraId="2B082D01" w14:textId="76D3FCC2"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xml:space="preserve">- о недвижимом имуществе, транспортных средствах учреждения: свидетельства о праве собственности, выписки из ЕГРП, паспорта транспортных средств и т. </w:t>
      </w:r>
      <w:r w:rsidR="00D075D4" w:rsidRPr="00D9093F">
        <w:rPr>
          <w:rFonts w:ascii="Times New Roman" w:hAnsi="Times New Roman" w:cs="Times New Roman"/>
          <w:color w:val="auto"/>
          <w:lang w:val="ru-RU"/>
        </w:rPr>
        <w:t>П</w:t>
      </w:r>
      <w:r w:rsidRPr="00D9093F">
        <w:rPr>
          <w:rFonts w:ascii="Times New Roman" w:hAnsi="Times New Roman" w:cs="Times New Roman"/>
          <w:color w:val="auto"/>
          <w:lang w:val="ru-RU"/>
        </w:rPr>
        <w:t>.;</w:t>
      </w:r>
    </w:p>
    <w:p w14:paraId="73B35873"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об основных средствах, нематериальных активах и товарно-материальных ценностях;</w:t>
      </w:r>
    </w:p>
    <w:p w14:paraId="425532D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598CD7C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0B3F779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акты ревизий и проверок;</w:t>
      </w:r>
    </w:p>
    <w:p w14:paraId="1CDBA477"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материалы о недостачах и хищениях, переданных и не переданных в правоохранительные органы;</w:t>
      </w:r>
    </w:p>
    <w:p w14:paraId="31411D15"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договоры с кредитными организациями;</w:t>
      </w:r>
    </w:p>
    <w:p w14:paraId="2A057CC8"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бланки строгой отчетности;</w:t>
      </w:r>
    </w:p>
    <w:p w14:paraId="2F90C97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 иная бухгалтерская документация, свидетельствующая о деятельности учреждения.</w:t>
      </w:r>
    </w:p>
    <w:p w14:paraId="608CC426"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134DC65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29BDC31B"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7. Акт приема-передачи оформляется в последний рабочий день увольняемого лица в учреждении.</w:t>
      </w:r>
    </w:p>
    <w:p w14:paraId="6FF2A6B1" w14:textId="77777777" w:rsidR="00E83ECC" w:rsidRPr="00D9093F" w:rsidRDefault="00F7363A" w:rsidP="005077DF">
      <w:pPr>
        <w:jc w:val="both"/>
        <w:rPr>
          <w:rFonts w:ascii="Times New Roman" w:hAnsi="Times New Roman" w:cs="Times New Roman"/>
          <w:color w:val="auto"/>
          <w:lang w:val="ru-RU"/>
        </w:rPr>
      </w:pPr>
      <w:r w:rsidRPr="00D9093F">
        <w:rPr>
          <w:rFonts w:ascii="Times New Roman" w:hAnsi="Times New Roman" w:cs="Times New Roman"/>
          <w:color w:val="auto"/>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14:paraId="4AF1C3DE" w14:textId="4997937E" w:rsidR="00E83ECC" w:rsidRPr="00D9093F" w:rsidRDefault="00E83ECC">
      <w:pPr>
        <w:rPr>
          <w:color w:val="auto"/>
          <w:lang w:val="ru-RU"/>
        </w:rPr>
      </w:pPr>
    </w:p>
    <w:p w14:paraId="57021679" w14:textId="77777777" w:rsidR="00D075D4" w:rsidRPr="00D9093F" w:rsidRDefault="00D075D4">
      <w:pPr>
        <w:rPr>
          <w:color w:val="auto"/>
          <w:lang w:val="ru-RU"/>
        </w:rPr>
      </w:pPr>
    </w:p>
    <w:p w14:paraId="37F40752" w14:textId="77777777" w:rsidR="00E83ECC" w:rsidRPr="00D9093F" w:rsidRDefault="00E83ECC">
      <w:pPr>
        <w:rPr>
          <w:color w:val="auto"/>
          <w:lang w:val="ru-RU"/>
        </w:rPr>
      </w:pPr>
    </w:p>
    <w:p w14:paraId="398BF934" w14:textId="7FCE3D08" w:rsidR="00F7363A" w:rsidRPr="00D9093F" w:rsidRDefault="00D075D4">
      <w:pPr>
        <w:rPr>
          <w:rFonts w:ascii="Times New Roman" w:hAnsi="Times New Roman" w:cs="Times New Roman"/>
          <w:color w:val="auto"/>
          <w:sz w:val="22"/>
          <w:szCs w:val="22"/>
          <w:lang w:val="ru-RU"/>
        </w:rPr>
      </w:pPr>
      <w:r w:rsidRPr="00D9093F">
        <w:rPr>
          <w:rFonts w:ascii="Times New Roman" w:hAnsi="Times New Roman" w:cs="Times New Roman"/>
          <w:color w:val="auto"/>
          <w:sz w:val="22"/>
          <w:szCs w:val="22"/>
          <w:lang w:val="ru-RU"/>
        </w:rPr>
        <w:t xml:space="preserve">Директор МБУ «ЦБ </w:t>
      </w:r>
      <w:proofErr w:type="gramStart"/>
      <w:r w:rsidRPr="00D9093F">
        <w:rPr>
          <w:rFonts w:ascii="Times New Roman" w:hAnsi="Times New Roman" w:cs="Times New Roman"/>
          <w:color w:val="auto"/>
          <w:sz w:val="22"/>
          <w:szCs w:val="22"/>
          <w:lang w:val="ru-RU"/>
        </w:rPr>
        <w:t xml:space="preserve">УО»   </w:t>
      </w:r>
      <w:proofErr w:type="gramEnd"/>
      <w:r w:rsidRPr="00D9093F">
        <w:rPr>
          <w:rFonts w:ascii="Times New Roman" w:hAnsi="Times New Roman" w:cs="Times New Roman"/>
          <w:color w:val="auto"/>
          <w:sz w:val="22"/>
          <w:szCs w:val="22"/>
          <w:lang w:val="ru-RU"/>
        </w:rPr>
        <w:t xml:space="preserve">                                                                              М.В.Манилова</w:t>
      </w:r>
    </w:p>
    <w:sectPr w:rsidR="00F7363A" w:rsidRPr="00D9093F" w:rsidSect="007F6EDB">
      <w:pgSz w:w="11905" w:h="16837"/>
      <w:pgMar w:top="56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51A1BB"/>
    <w:multiLevelType w:val="hybridMultilevel"/>
    <w:tmpl w:val="0472F7DA"/>
    <w:lvl w:ilvl="0" w:tplc="188AB288">
      <w:start w:val="1"/>
      <w:numFmt w:val="bullet"/>
      <w:lvlText w:val="•"/>
      <w:lvlJc w:val="left"/>
      <w:pPr>
        <w:tabs>
          <w:tab w:val="num" w:pos="720"/>
        </w:tabs>
        <w:ind w:left="720" w:hanging="360"/>
      </w:pPr>
      <w:rPr>
        <w:rFonts w:ascii="Symbol" w:hAnsi="Symbol" w:cs="Symbol" w:hint="default"/>
      </w:rPr>
    </w:lvl>
    <w:lvl w:ilvl="1" w:tplc="B08EC3EC">
      <w:start w:val="1"/>
      <w:numFmt w:val="bullet"/>
      <w:lvlText w:val="◦"/>
      <w:lvlJc w:val="left"/>
      <w:pPr>
        <w:tabs>
          <w:tab w:val="num" w:pos="1440"/>
        </w:tabs>
        <w:ind w:left="1440" w:hanging="360"/>
      </w:pPr>
      <w:rPr>
        <w:rFonts w:ascii="Courier New" w:hAnsi="Courier New" w:cs="Courier New" w:hint="default"/>
      </w:rPr>
    </w:lvl>
    <w:lvl w:ilvl="2" w:tplc="B7967FFA">
      <w:start w:val="1"/>
      <w:numFmt w:val="bullet"/>
      <w:lvlText w:val="•"/>
      <w:lvlJc w:val="left"/>
      <w:pPr>
        <w:tabs>
          <w:tab w:val="num" w:pos="2160"/>
        </w:tabs>
        <w:ind w:left="2160" w:hanging="360"/>
      </w:pPr>
      <w:rPr>
        <w:rFonts w:ascii="Wingdings" w:hAnsi="Wingdings" w:cs="Wingdings" w:hint="default"/>
      </w:rPr>
    </w:lvl>
    <w:lvl w:ilvl="3" w:tplc="15DAD3F0">
      <w:start w:val="1"/>
      <w:numFmt w:val="bullet"/>
      <w:lvlText w:val="•"/>
      <w:lvlJc w:val="left"/>
      <w:pPr>
        <w:tabs>
          <w:tab w:val="num" w:pos="2880"/>
        </w:tabs>
        <w:ind w:left="2880" w:hanging="360"/>
      </w:pPr>
      <w:rPr>
        <w:rFonts w:ascii="Symbol" w:hAnsi="Symbol" w:cs="Symbol" w:hint="default"/>
      </w:rPr>
    </w:lvl>
    <w:lvl w:ilvl="4" w:tplc="48AE9ED6">
      <w:start w:val="1"/>
      <w:numFmt w:val="bullet"/>
      <w:lvlText w:val="◦"/>
      <w:lvlJc w:val="left"/>
      <w:pPr>
        <w:tabs>
          <w:tab w:val="num" w:pos="3600"/>
        </w:tabs>
        <w:ind w:left="3600" w:hanging="360"/>
      </w:pPr>
      <w:rPr>
        <w:rFonts w:ascii="Courier New" w:hAnsi="Courier New" w:cs="Courier New" w:hint="default"/>
      </w:rPr>
    </w:lvl>
    <w:lvl w:ilvl="5" w:tplc="277ACFEC">
      <w:start w:val="1"/>
      <w:numFmt w:val="bullet"/>
      <w:lvlText w:val="•"/>
      <w:lvlJc w:val="left"/>
      <w:pPr>
        <w:tabs>
          <w:tab w:val="num" w:pos="4320"/>
        </w:tabs>
        <w:ind w:left="4320" w:hanging="360"/>
      </w:pPr>
      <w:rPr>
        <w:rFonts w:ascii="Wingdings" w:hAnsi="Wingdings" w:cs="Wingdings" w:hint="default"/>
      </w:rPr>
    </w:lvl>
    <w:lvl w:ilvl="6" w:tplc="2E746754">
      <w:start w:val="1"/>
      <w:numFmt w:val="bullet"/>
      <w:lvlText w:val="•"/>
      <w:lvlJc w:val="left"/>
      <w:pPr>
        <w:tabs>
          <w:tab w:val="num" w:pos="5040"/>
        </w:tabs>
        <w:ind w:left="5040" w:hanging="360"/>
      </w:pPr>
      <w:rPr>
        <w:rFonts w:ascii="Symbol" w:hAnsi="Symbol" w:cs="Symbol" w:hint="default"/>
      </w:rPr>
    </w:lvl>
    <w:lvl w:ilvl="7" w:tplc="61A0B9B2">
      <w:start w:val="1"/>
      <w:numFmt w:val="bullet"/>
      <w:lvlText w:val="◦"/>
      <w:lvlJc w:val="left"/>
      <w:pPr>
        <w:tabs>
          <w:tab w:val="num" w:pos="5760"/>
        </w:tabs>
        <w:ind w:left="5760" w:hanging="360"/>
      </w:pPr>
      <w:rPr>
        <w:rFonts w:ascii="Courier New" w:hAnsi="Courier New" w:cs="Courier New" w:hint="default"/>
      </w:rPr>
    </w:lvl>
    <w:lvl w:ilvl="8" w:tplc="7EA01D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B1FCF07F"/>
    <w:multiLevelType w:val="hybridMultilevel"/>
    <w:tmpl w:val="FD74D290"/>
    <w:lvl w:ilvl="0" w:tplc="8DC2BAF8">
      <w:start w:val="1"/>
      <w:numFmt w:val="bullet"/>
      <w:lvlText w:val="•"/>
      <w:lvlJc w:val="left"/>
      <w:pPr>
        <w:tabs>
          <w:tab w:val="num" w:pos="720"/>
        </w:tabs>
        <w:ind w:left="720" w:hanging="360"/>
      </w:pPr>
      <w:rPr>
        <w:rFonts w:ascii="Symbol" w:hAnsi="Symbol" w:cs="Symbol" w:hint="default"/>
      </w:rPr>
    </w:lvl>
    <w:lvl w:ilvl="1" w:tplc="5E8EE7DA">
      <w:start w:val="1"/>
      <w:numFmt w:val="bullet"/>
      <w:lvlText w:val="◦"/>
      <w:lvlJc w:val="left"/>
      <w:pPr>
        <w:tabs>
          <w:tab w:val="num" w:pos="1440"/>
        </w:tabs>
        <w:ind w:left="1440" w:hanging="360"/>
      </w:pPr>
      <w:rPr>
        <w:rFonts w:ascii="Courier New" w:hAnsi="Courier New" w:cs="Courier New" w:hint="default"/>
      </w:rPr>
    </w:lvl>
    <w:lvl w:ilvl="2" w:tplc="413E347C">
      <w:start w:val="1"/>
      <w:numFmt w:val="bullet"/>
      <w:lvlText w:val="•"/>
      <w:lvlJc w:val="left"/>
      <w:pPr>
        <w:tabs>
          <w:tab w:val="num" w:pos="2160"/>
        </w:tabs>
        <w:ind w:left="2160" w:hanging="360"/>
      </w:pPr>
      <w:rPr>
        <w:rFonts w:ascii="Wingdings" w:hAnsi="Wingdings" w:cs="Wingdings" w:hint="default"/>
      </w:rPr>
    </w:lvl>
    <w:lvl w:ilvl="3" w:tplc="CFC0715E">
      <w:start w:val="1"/>
      <w:numFmt w:val="bullet"/>
      <w:lvlText w:val="•"/>
      <w:lvlJc w:val="left"/>
      <w:pPr>
        <w:tabs>
          <w:tab w:val="num" w:pos="2880"/>
        </w:tabs>
        <w:ind w:left="2880" w:hanging="360"/>
      </w:pPr>
      <w:rPr>
        <w:rFonts w:ascii="Symbol" w:hAnsi="Symbol" w:cs="Symbol" w:hint="default"/>
      </w:rPr>
    </w:lvl>
    <w:lvl w:ilvl="4" w:tplc="C5A6F7F8">
      <w:start w:val="1"/>
      <w:numFmt w:val="bullet"/>
      <w:lvlText w:val="◦"/>
      <w:lvlJc w:val="left"/>
      <w:pPr>
        <w:tabs>
          <w:tab w:val="num" w:pos="3600"/>
        </w:tabs>
        <w:ind w:left="3600" w:hanging="360"/>
      </w:pPr>
      <w:rPr>
        <w:rFonts w:ascii="Courier New" w:hAnsi="Courier New" w:cs="Courier New" w:hint="default"/>
      </w:rPr>
    </w:lvl>
    <w:lvl w:ilvl="5" w:tplc="7A5C8BB2">
      <w:start w:val="1"/>
      <w:numFmt w:val="bullet"/>
      <w:lvlText w:val="•"/>
      <w:lvlJc w:val="left"/>
      <w:pPr>
        <w:tabs>
          <w:tab w:val="num" w:pos="4320"/>
        </w:tabs>
        <w:ind w:left="4320" w:hanging="360"/>
      </w:pPr>
      <w:rPr>
        <w:rFonts w:ascii="Wingdings" w:hAnsi="Wingdings" w:cs="Wingdings" w:hint="default"/>
      </w:rPr>
    </w:lvl>
    <w:lvl w:ilvl="6" w:tplc="C7D0FDAC">
      <w:start w:val="1"/>
      <w:numFmt w:val="bullet"/>
      <w:lvlText w:val="•"/>
      <w:lvlJc w:val="left"/>
      <w:pPr>
        <w:tabs>
          <w:tab w:val="num" w:pos="5040"/>
        </w:tabs>
        <w:ind w:left="5040" w:hanging="360"/>
      </w:pPr>
      <w:rPr>
        <w:rFonts w:ascii="Symbol" w:hAnsi="Symbol" w:cs="Symbol" w:hint="default"/>
      </w:rPr>
    </w:lvl>
    <w:lvl w:ilvl="7" w:tplc="7C4E2288">
      <w:start w:val="1"/>
      <w:numFmt w:val="bullet"/>
      <w:lvlText w:val="◦"/>
      <w:lvlJc w:val="left"/>
      <w:pPr>
        <w:tabs>
          <w:tab w:val="num" w:pos="5760"/>
        </w:tabs>
        <w:ind w:left="5760" w:hanging="360"/>
      </w:pPr>
      <w:rPr>
        <w:rFonts w:ascii="Courier New" w:hAnsi="Courier New" w:cs="Courier New" w:hint="default"/>
      </w:rPr>
    </w:lvl>
    <w:lvl w:ilvl="8" w:tplc="183293C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B4558516"/>
    <w:multiLevelType w:val="hybridMultilevel"/>
    <w:tmpl w:val="E78ED236"/>
    <w:lvl w:ilvl="0" w:tplc="1020EF50">
      <w:start w:val="1"/>
      <w:numFmt w:val="bullet"/>
      <w:lvlText w:val="•"/>
      <w:lvlJc w:val="left"/>
      <w:pPr>
        <w:tabs>
          <w:tab w:val="num" w:pos="720"/>
        </w:tabs>
        <w:ind w:left="720" w:hanging="360"/>
      </w:pPr>
      <w:rPr>
        <w:rFonts w:ascii="Symbol" w:hAnsi="Symbol" w:cs="Symbol" w:hint="default"/>
      </w:rPr>
    </w:lvl>
    <w:lvl w:ilvl="1" w:tplc="987E7E0A">
      <w:start w:val="1"/>
      <w:numFmt w:val="bullet"/>
      <w:lvlText w:val="◦"/>
      <w:lvlJc w:val="left"/>
      <w:pPr>
        <w:tabs>
          <w:tab w:val="num" w:pos="1440"/>
        </w:tabs>
        <w:ind w:left="1440" w:hanging="360"/>
      </w:pPr>
      <w:rPr>
        <w:rFonts w:ascii="Courier New" w:hAnsi="Courier New" w:cs="Courier New" w:hint="default"/>
      </w:rPr>
    </w:lvl>
    <w:lvl w:ilvl="2" w:tplc="E99CADAC">
      <w:start w:val="1"/>
      <w:numFmt w:val="bullet"/>
      <w:lvlText w:val="•"/>
      <w:lvlJc w:val="left"/>
      <w:pPr>
        <w:tabs>
          <w:tab w:val="num" w:pos="2160"/>
        </w:tabs>
        <w:ind w:left="2160" w:hanging="360"/>
      </w:pPr>
      <w:rPr>
        <w:rFonts w:ascii="Wingdings" w:hAnsi="Wingdings" w:cs="Wingdings" w:hint="default"/>
      </w:rPr>
    </w:lvl>
    <w:lvl w:ilvl="3" w:tplc="4AC4AC58">
      <w:start w:val="1"/>
      <w:numFmt w:val="bullet"/>
      <w:lvlText w:val="•"/>
      <w:lvlJc w:val="left"/>
      <w:pPr>
        <w:tabs>
          <w:tab w:val="num" w:pos="2880"/>
        </w:tabs>
        <w:ind w:left="2880" w:hanging="360"/>
      </w:pPr>
      <w:rPr>
        <w:rFonts w:ascii="Symbol" w:hAnsi="Symbol" w:cs="Symbol" w:hint="default"/>
      </w:rPr>
    </w:lvl>
    <w:lvl w:ilvl="4" w:tplc="18FE359E">
      <w:start w:val="1"/>
      <w:numFmt w:val="bullet"/>
      <w:lvlText w:val="◦"/>
      <w:lvlJc w:val="left"/>
      <w:pPr>
        <w:tabs>
          <w:tab w:val="num" w:pos="3600"/>
        </w:tabs>
        <w:ind w:left="3600" w:hanging="360"/>
      </w:pPr>
      <w:rPr>
        <w:rFonts w:ascii="Courier New" w:hAnsi="Courier New" w:cs="Courier New" w:hint="default"/>
      </w:rPr>
    </w:lvl>
    <w:lvl w:ilvl="5" w:tplc="677A0D58">
      <w:start w:val="1"/>
      <w:numFmt w:val="bullet"/>
      <w:lvlText w:val="•"/>
      <w:lvlJc w:val="left"/>
      <w:pPr>
        <w:tabs>
          <w:tab w:val="num" w:pos="4320"/>
        </w:tabs>
        <w:ind w:left="4320" w:hanging="360"/>
      </w:pPr>
      <w:rPr>
        <w:rFonts w:ascii="Wingdings" w:hAnsi="Wingdings" w:cs="Wingdings" w:hint="default"/>
      </w:rPr>
    </w:lvl>
    <w:lvl w:ilvl="6" w:tplc="600AC796">
      <w:start w:val="1"/>
      <w:numFmt w:val="bullet"/>
      <w:lvlText w:val="•"/>
      <w:lvlJc w:val="left"/>
      <w:pPr>
        <w:tabs>
          <w:tab w:val="num" w:pos="5040"/>
        </w:tabs>
        <w:ind w:left="5040" w:hanging="360"/>
      </w:pPr>
      <w:rPr>
        <w:rFonts w:ascii="Symbol" w:hAnsi="Symbol" w:cs="Symbol" w:hint="default"/>
      </w:rPr>
    </w:lvl>
    <w:lvl w:ilvl="7" w:tplc="3DE61D3E">
      <w:start w:val="1"/>
      <w:numFmt w:val="bullet"/>
      <w:lvlText w:val="◦"/>
      <w:lvlJc w:val="left"/>
      <w:pPr>
        <w:tabs>
          <w:tab w:val="num" w:pos="5760"/>
        </w:tabs>
        <w:ind w:left="5760" w:hanging="360"/>
      </w:pPr>
      <w:rPr>
        <w:rFonts w:ascii="Courier New" w:hAnsi="Courier New" w:cs="Courier New" w:hint="default"/>
      </w:rPr>
    </w:lvl>
    <w:lvl w:ilvl="8" w:tplc="568CA00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4D294EC"/>
    <w:multiLevelType w:val="multilevel"/>
    <w:tmpl w:val="25302C5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9EF69D"/>
    <w:multiLevelType w:val="multilevel"/>
    <w:tmpl w:val="0F16FE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078E68"/>
    <w:multiLevelType w:val="hybridMultilevel"/>
    <w:tmpl w:val="E1C6FBDE"/>
    <w:lvl w:ilvl="0" w:tplc="17B6081A">
      <w:start w:val="1"/>
      <w:numFmt w:val="bullet"/>
      <w:lvlText w:val="•"/>
      <w:lvlJc w:val="left"/>
      <w:pPr>
        <w:tabs>
          <w:tab w:val="num" w:pos="720"/>
        </w:tabs>
        <w:ind w:left="720" w:hanging="360"/>
      </w:pPr>
      <w:rPr>
        <w:rFonts w:ascii="Symbol" w:hAnsi="Symbol" w:cs="Symbol" w:hint="default"/>
      </w:rPr>
    </w:lvl>
    <w:lvl w:ilvl="1" w:tplc="0D7A5142">
      <w:start w:val="1"/>
      <w:numFmt w:val="bullet"/>
      <w:lvlText w:val="◦"/>
      <w:lvlJc w:val="left"/>
      <w:pPr>
        <w:tabs>
          <w:tab w:val="num" w:pos="1440"/>
        </w:tabs>
        <w:ind w:left="1440" w:hanging="360"/>
      </w:pPr>
      <w:rPr>
        <w:rFonts w:ascii="Courier New" w:hAnsi="Courier New" w:cs="Courier New" w:hint="default"/>
      </w:rPr>
    </w:lvl>
    <w:lvl w:ilvl="2" w:tplc="A7087602">
      <w:start w:val="1"/>
      <w:numFmt w:val="bullet"/>
      <w:lvlText w:val="•"/>
      <w:lvlJc w:val="left"/>
      <w:pPr>
        <w:tabs>
          <w:tab w:val="num" w:pos="2160"/>
        </w:tabs>
        <w:ind w:left="2160" w:hanging="360"/>
      </w:pPr>
      <w:rPr>
        <w:rFonts w:ascii="Wingdings" w:hAnsi="Wingdings" w:cs="Wingdings" w:hint="default"/>
      </w:rPr>
    </w:lvl>
    <w:lvl w:ilvl="3" w:tplc="AAA876F8">
      <w:start w:val="1"/>
      <w:numFmt w:val="bullet"/>
      <w:lvlText w:val="•"/>
      <w:lvlJc w:val="left"/>
      <w:pPr>
        <w:tabs>
          <w:tab w:val="num" w:pos="2880"/>
        </w:tabs>
        <w:ind w:left="2880" w:hanging="360"/>
      </w:pPr>
      <w:rPr>
        <w:rFonts w:ascii="Symbol" w:hAnsi="Symbol" w:cs="Symbol" w:hint="default"/>
      </w:rPr>
    </w:lvl>
    <w:lvl w:ilvl="4" w:tplc="770C9FE2">
      <w:start w:val="1"/>
      <w:numFmt w:val="bullet"/>
      <w:lvlText w:val="◦"/>
      <w:lvlJc w:val="left"/>
      <w:pPr>
        <w:tabs>
          <w:tab w:val="num" w:pos="3600"/>
        </w:tabs>
        <w:ind w:left="3600" w:hanging="360"/>
      </w:pPr>
      <w:rPr>
        <w:rFonts w:ascii="Courier New" w:hAnsi="Courier New" w:cs="Courier New" w:hint="default"/>
      </w:rPr>
    </w:lvl>
    <w:lvl w:ilvl="5" w:tplc="0D5AA99A">
      <w:start w:val="1"/>
      <w:numFmt w:val="bullet"/>
      <w:lvlText w:val="•"/>
      <w:lvlJc w:val="left"/>
      <w:pPr>
        <w:tabs>
          <w:tab w:val="num" w:pos="4320"/>
        </w:tabs>
        <w:ind w:left="4320" w:hanging="360"/>
      </w:pPr>
      <w:rPr>
        <w:rFonts w:ascii="Wingdings" w:hAnsi="Wingdings" w:cs="Wingdings" w:hint="default"/>
      </w:rPr>
    </w:lvl>
    <w:lvl w:ilvl="6" w:tplc="201E9F6E">
      <w:start w:val="1"/>
      <w:numFmt w:val="bullet"/>
      <w:lvlText w:val="•"/>
      <w:lvlJc w:val="left"/>
      <w:pPr>
        <w:tabs>
          <w:tab w:val="num" w:pos="5040"/>
        </w:tabs>
        <w:ind w:left="5040" w:hanging="360"/>
      </w:pPr>
      <w:rPr>
        <w:rFonts w:ascii="Symbol" w:hAnsi="Symbol" w:cs="Symbol" w:hint="default"/>
      </w:rPr>
    </w:lvl>
    <w:lvl w:ilvl="7" w:tplc="E6D89552">
      <w:start w:val="1"/>
      <w:numFmt w:val="bullet"/>
      <w:lvlText w:val="◦"/>
      <w:lvlJc w:val="left"/>
      <w:pPr>
        <w:tabs>
          <w:tab w:val="num" w:pos="5760"/>
        </w:tabs>
        <w:ind w:left="5760" w:hanging="360"/>
      </w:pPr>
      <w:rPr>
        <w:rFonts w:ascii="Courier New" w:hAnsi="Courier New" w:cs="Courier New" w:hint="default"/>
      </w:rPr>
    </w:lvl>
    <w:lvl w:ilvl="8" w:tplc="019AE1F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BEACB5A"/>
    <w:multiLevelType w:val="hybridMultilevel"/>
    <w:tmpl w:val="84D21562"/>
    <w:lvl w:ilvl="0" w:tplc="A45E18AA">
      <w:start w:val="1"/>
      <w:numFmt w:val="bullet"/>
      <w:lvlText w:val="•"/>
      <w:lvlJc w:val="left"/>
      <w:pPr>
        <w:tabs>
          <w:tab w:val="num" w:pos="720"/>
        </w:tabs>
        <w:ind w:left="720" w:hanging="360"/>
      </w:pPr>
      <w:rPr>
        <w:rFonts w:ascii="Symbol" w:hAnsi="Symbol" w:cs="Symbol" w:hint="default"/>
      </w:rPr>
    </w:lvl>
    <w:lvl w:ilvl="1" w:tplc="70A6ECFC">
      <w:start w:val="1"/>
      <w:numFmt w:val="bullet"/>
      <w:lvlText w:val="◦"/>
      <w:lvlJc w:val="left"/>
      <w:pPr>
        <w:tabs>
          <w:tab w:val="num" w:pos="1440"/>
        </w:tabs>
        <w:ind w:left="1440" w:hanging="360"/>
      </w:pPr>
      <w:rPr>
        <w:rFonts w:ascii="Courier New" w:hAnsi="Courier New" w:cs="Courier New" w:hint="default"/>
      </w:rPr>
    </w:lvl>
    <w:lvl w:ilvl="2" w:tplc="0BF8A88A">
      <w:start w:val="1"/>
      <w:numFmt w:val="bullet"/>
      <w:lvlText w:val="•"/>
      <w:lvlJc w:val="left"/>
      <w:pPr>
        <w:tabs>
          <w:tab w:val="num" w:pos="2160"/>
        </w:tabs>
        <w:ind w:left="2160" w:hanging="360"/>
      </w:pPr>
      <w:rPr>
        <w:rFonts w:ascii="Wingdings" w:hAnsi="Wingdings" w:cs="Wingdings" w:hint="default"/>
      </w:rPr>
    </w:lvl>
    <w:lvl w:ilvl="3" w:tplc="512A23EE">
      <w:start w:val="1"/>
      <w:numFmt w:val="bullet"/>
      <w:lvlText w:val="•"/>
      <w:lvlJc w:val="left"/>
      <w:pPr>
        <w:tabs>
          <w:tab w:val="num" w:pos="2880"/>
        </w:tabs>
        <w:ind w:left="2880" w:hanging="360"/>
      </w:pPr>
      <w:rPr>
        <w:rFonts w:ascii="Symbol" w:hAnsi="Symbol" w:cs="Symbol" w:hint="default"/>
      </w:rPr>
    </w:lvl>
    <w:lvl w:ilvl="4" w:tplc="DC8A4FAC">
      <w:start w:val="1"/>
      <w:numFmt w:val="bullet"/>
      <w:lvlText w:val="◦"/>
      <w:lvlJc w:val="left"/>
      <w:pPr>
        <w:tabs>
          <w:tab w:val="num" w:pos="3600"/>
        </w:tabs>
        <w:ind w:left="3600" w:hanging="360"/>
      </w:pPr>
      <w:rPr>
        <w:rFonts w:ascii="Courier New" w:hAnsi="Courier New" w:cs="Courier New" w:hint="default"/>
      </w:rPr>
    </w:lvl>
    <w:lvl w:ilvl="5" w:tplc="13F61AA8">
      <w:start w:val="1"/>
      <w:numFmt w:val="bullet"/>
      <w:lvlText w:val="•"/>
      <w:lvlJc w:val="left"/>
      <w:pPr>
        <w:tabs>
          <w:tab w:val="num" w:pos="4320"/>
        </w:tabs>
        <w:ind w:left="4320" w:hanging="360"/>
      </w:pPr>
      <w:rPr>
        <w:rFonts w:ascii="Wingdings" w:hAnsi="Wingdings" w:cs="Wingdings" w:hint="default"/>
      </w:rPr>
    </w:lvl>
    <w:lvl w:ilvl="6" w:tplc="EC3685D6">
      <w:start w:val="1"/>
      <w:numFmt w:val="bullet"/>
      <w:lvlText w:val="•"/>
      <w:lvlJc w:val="left"/>
      <w:pPr>
        <w:tabs>
          <w:tab w:val="num" w:pos="5040"/>
        </w:tabs>
        <w:ind w:left="5040" w:hanging="360"/>
      </w:pPr>
      <w:rPr>
        <w:rFonts w:ascii="Symbol" w:hAnsi="Symbol" w:cs="Symbol" w:hint="default"/>
      </w:rPr>
    </w:lvl>
    <w:lvl w:ilvl="7" w:tplc="E410DBEE">
      <w:start w:val="1"/>
      <w:numFmt w:val="bullet"/>
      <w:lvlText w:val="◦"/>
      <w:lvlJc w:val="left"/>
      <w:pPr>
        <w:tabs>
          <w:tab w:val="num" w:pos="5760"/>
        </w:tabs>
        <w:ind w:left="5760" w:hanging="360"/>
      </w:pPr>
      <w:rPr>
        <w:rFonts w:ascii="Courier New" w:hAnsi="Courier New" w:cs="Courier New" w:hint="default"/>
      </w:rPr>
    </w:lvl>
    <w:lvl w:ilvl="8" w:tplc="F9A6D9B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ED8C8EF"/>
    <w:multiLevelType w:val="hybridMultilevel"/>
    <w:tmpl w:val="8CC8421E"/>
    <w:lvl w:ilvl="0" w:tplc="D5187142">
      <w:start w:val="1"/>
      <w:numFmt w:val="bullet"/>
      <w:lvlText w:val="•"/>
      <w:lvlJc w:val="left"/>
      <w:pPr>
        <w:tabs>
          <w:tab w:val="num" w:pos="720"/>
        </w:tabs>
        <w:ind w:left="720" w:hanging="360"/>
      </w:pPr>
      <w:rPr>
        <w:rFonts w:ascii="Symbol" w:hAnsi="Symbol" w:cs="Symbol" w:hint="default"/>
      </w:rPr>
    </w:lvl>
    <w:lvl w:ilvl="1" w:tplc="8BC693BA">
      <w:start w:val="1"/>
      <w:numFmt w:val="bullet"/>
      <w:lvlText w:val="◦"/>
      <w:lvlJc w:val="left"/>
      <w:pPr>
        <w:tabs>
          <w:tab w:val="num" w:pos="1440"/>
        </w:tabs>
        <w:ind w:left="1440" w:hanging="360"/>
      </w:pPr>
      <w:rPr>
        <w:rFonts w:ascii="Courier New" w:hAnsi="Courier New" w:cs="Courier New" w:hint="default"/>
      </w:rPr>
    </w:lvl>
    <w:lvl w:ilvl="2" w:tplc="C8E8E884">
      <w:start w:val="1"/>
      <w:numFmt w:val="bullet"/>
      <w:lvlText w:val="•"/>
      <w:lvlJc w:val="left"/>
      <w:pPr>
        <w:tabs>
          <w:tab w:val="num" w:pos="2160"/>
        </w:tabs>
        <w:ind w:left="2160" w:hanging="360"/>
      </w:pPr>
      <w:rPr>
        <w:rFonts w:ascii="Wingdings" w:hAnsi="Wingdings" w:cs="Wingdings" w:hint="default"/>
      </w:rPr>
    </w:lvl>
    <w:lvl w:ilvl="3" w:tplc="B148CEF4">
      <w:start w:val="1"/>
      <w:numFmt w:val="bullet"/>
      <w:lvlText w:val="•"/>
      <w:lvlJc w:val="left"/>
      <w:pPr>
        <w:tabs>
          <w:tab w:val="num" w:pos="2880"/>
        </w:tabs>
        <w:ind w:left="2880" w:hanging="360"/>
      </w:pPr>
      <w:rPr>
        <w:rFonts w:ascii="Symbol" w:hAnsi="Symbol" w:cs="Symbol" w:hint="default"/>
      </w:rPr>
    </w:lvl>
    <w:lvl w:ilvl="4" w:tplc="25A476E6">
      <w:start w:val="1"/>
      <w:numFmt w:val="bullet"/>
      <w:lvlText w:val="◦"/>
      <w:lvlJc w:val="left"/>
      <w:pPr>
        <w:tabs>
          <w:tab w:val="num" w:pos="3600"/>
        </w:tabs>
        <w:ind w:left="3600" w:hanging="360"/>
      </w:pPr>
      <w:rPr>
        <w:rFonts w:ascii="Courier New" w:hAnsi="Courier New" w:cs="Courier New" w:hint="default"/>
      </w:rPr>
    </w:lvl>
    <w:lvl w:ilvl="5" w:tplc="C682178A">
      <w:start w:val="1"/>
      <w:numFmt w:val="bullet"/>
      <w:lvlText w:val="•"/>
      <w:lvlJc w:val="left"/>
      <w:pPr>
        <w:tabs>
          <w:tab w:val="num" w:pos="4320"/>
        </w:tabs>
        <w:ind w:left="4320" w:hanging="360"/>
      </w:pPr>
      <w:rPr>
        <w:rFonts w:ascii="Wingdings" w:hAnsi="Wingdings" w:cs="Wingdings" w:hint="default"/>
      </w:rPr>
    </w:lvl>
    <w:lvl w:ilvl="6" w:tplc="8146EF72">
      <w:start w:val="1"/>
      <w:numFmt w:val="bullet"/>
      <w:lvlText w:val="•"/>
      <w:lvlJc w:val="left"/>
      <w:pPr>
        <w:tabs>
          <w:tab w:val="num" w:pos="5040"/>
        </w:tabs>
        <w:ind w:left="5040" w:hanging="360"/>
      </w:pPr>
      <w:rPr>
        <w:rFonts w:ascii="Symbol" w:hAnsi="Symbol" w:cs="Symbol" w:hint="default"/>
      </w:rPr>
    </w:lvl>
    <w:lvl w:ilvl="7" w:tplc="7F80D938">
      <w:start w:val="1"/>
      <w:numFmt w:val="bullet"/>
      <w:lvlText w:val="◦"/>
      <w:lvlJc w:val="left"/>
      <w:pPr>
        <w:tabs>
          <w:tab w:val="num" w:pos="5760"/>
        </w:tabs>
        <w:ind w:left="5760" w:hanging="360"/>
      </w:pPr>
      <w:rPr>
        <w:rFonts w:ascii="Courier New" w:hAnsi="Courier New" w:cs="Courier New" w:hint="default"/>
      </w:rPr>
    </w:lvl>
    <w:lvl w:ilvl="8" w:tplc="EDB4D28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5661A43"/>
    <w:multiLevelType w:val="hybridMultilevel"/>
    <w:tmpl w:val="6D5840C0"/>
    <w:lvl w:ilvl="0" w:tplc="8C066AB6">
      <w:start w:val="1"/>
      <w:numFmt w:val="bullet"/>
      <w:lvlText w:val="•"/>
      <w:lvlJc w:val="left"/>
      <w:pPr>
        <w:tabs>
          <w:tab w:val="num" w:pos="720"/>
        </w:tabs>
        <w:ind w:left="720" w:hanging="360"/>
      </w:pPr>
      <w:rPr>
        <w:rFonts w:ascii="Symbol" w:hAnsi="Symbol" w:cs="Symbol" w:hint="default"/>
      </w:rPr>
    </w:lvl>
    <w:lvl w:ilvl="1" w:tplc="54802D26">
      <w:start w:val="1"/>
      <w:numFmt w:val="bullet"/>
      <w:lvlText w:val="◦"/>
      <w:lvlJc w:val="left"/>
      <w:pPr>
        <w:tabs>
          <w:tab w:val="num" w:pos="1440"/>
        </w:tabs>
        <w:ind w:left="1440" w:hanging="360"/>
      </w:pPr>
      <w:rPr>
        <w:rFonts w:ascii="Courier New" w:hAnsi="Courier New" w:cs="Courier New" w:hint="default"/>
      </w:rPr>
    </w:lvl>
    <w:lvl w:ilvl="2" w:tplc="4E9AF058">
      <w:start w:val="1"/>
      <w:numFmt w:val="bullet"/>
      <w:lvlText w:val="•"/>
      <w:lvlJc w:val="left"/>
      <w:pPr>
        <w:tabs>
          <w:tab w:val="num" w:pos="2160"/>
        </w:tabs>
        <w:ind w:left="2160" w:hanging="360"/>
      </w:pPr>
      <w:rPr>
        <w:rFonts w:ascii="Wingdings" w:hAnsi="Wingdings" w:cs="Wingdings" w:hint="default"/>
      </w:rPr>
    </w:lvl>
    <w:lvl w:ilvl="3" w:tplc="26CE2BFA">
      <w:start w:val="1"/>
      <w:numFmt w:val="bullet"/>
      <w:lvlText w:val="•"/>
      <w:lvlJc w:val="left"/>
      <w:pPr>
        <w:tabs>
          <w:tab w:val="num" w:pos="2880"/>
        </w:tabs>
        <w:ind w:left="2880" w:hanging="360"/>
      </w:pPr>
      <w:rPr>
        <w:rFonts w:ascii="Symbol" w:hAnsi="Symbol" w:cs="Symbol" w:hint="default"/>
      </w:rPr>
    </w:lvl>
    <w:lvl w:ilvl="4" w:tplc="8026BCE2">
      <w:start w:val="1"/>
      <w:numFmt w:val="bullet"/>
      <w:lvlText w:val="◦"/>
      <w:lvlJc w:val="left"/>
      <w:pPr>
        <w:tabs>
          <w:tab w:val="num" w:pos="3600"/>
        </w:tabs>
        <w:ind w:left="3600" w:hanging="360"/>
      </w:pPr>
      <w:rPr>
        <w:rFonts w:ascii="Courier New" w:hAnsi="Courier New" w:cs="Courier New" w:hint="default"/>
      </w:rPr>
    </w:lvl>
    <w:lvl w:ilvl="5" w:tplc="B090FFC2">
      <w:start w:val="1"/>
      <w:numFmt w:val="bullet"/>
      <w:lvlText w:val="•"/>
      <w:lvlJc w:val="left"/>
      <w:pPr>
        <w:tabs>
          <w:tab w:val="num" w:pos="4320"/>
        </w:tabs>
        <w:ind w:left="4320" w:hanging="360"/>
      </w:pPr>
      <w:rPr>
        <w:rFonts w:ascii="Wingdings" w:hAnsi="Wingdings" w:cs="Wingdings" w:hint="default"/>
      </w:rPr>
    </w:lvl>
    <w:lvl w:ilvl="6" w:tplc="78BC4758">
      <w:start w:val="1"/>
      <w:numFmt w:val="bullet"/>
      <w:lvlText w:val="•"/>
      <w:lvlJc w:val="left"/>
      <w:pPr>
        <w:tabs>
          <w:tab w:val="num" w:pos="5040"/>
        </w:tabs>
        <w:ind w:left="5040" w:hanging="360"/>
      </w:pPr>
      <w:rPr>
        <w:rFonts w:ascii="Symbol" w:hAnsi="Symbol" w:cs="Symbol" w:hint="default"/>
      </w:rPr>
    </w:lvl>
    <w:lvl w:ilvl="7" w:tplc="689EFAEC">
      <w:start w:val="1"/>
      <w:numFmt w:val="bullet"/>
      <w:lvlText w:val="◦"/>
      <w:lvlJc w:val="left"/>
      <w:pPr>
        <w:tabs>
          <w:tab w:val="num" w:pos="5760"/>
        </w:tabs>
        <w:ind w:left="5760" w:hanging="360"/>
      </w:pPr>
      <w:rPr>
        <w:rFonts w:ascii="Courier New" w:hAnsi="Courier New" w:cs="Courier New" w:hint="default"/>
      </w:rPr>
    </w:lvl>
    <w:lvl w:ilvl="8" w:tplc="E27405F2">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grammar="clean"/>
  <w:defaultTabStop w:val="708"/>
  <w:hyphenationZone w:val="425"/>
  <w:characterSpacingControl w:val="doNotCompress"/>
  <w:compat>
    <w:compatSetting w:name="compatibilityMode" w:uri="http://schemas.microsoft.com/office/word" w:val="12"/>
  </w:compat>
  <w:rsids>
    <w:rsidRoot w:val="00E83ECC"/>
    <w:rsid w:val="000A4B30"/>
    <w:rsid w:val="00127169"/>
    <w:rsid w:val="00491411"/>
    <w:rsid w:val="005022BD"/>
    <w:rsid w:val="005077DF"/>
    <w:rsid w:val="005C23A0"/>
    <w:rsid w:val="007F6EDB"/>
    <w:rsid w:val="00D075D4"/>
    <w:rsid w:val="00D9093F"/>
    <w:rsid w:val="00E83ECC"/>
    <w:rsid w:val="00F2331A"/>
    <w:rsid w:val="00F33B0F"/>
    <w:rsid w:val="00F73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47C3"/>
  <w15:docId w15:val="{F6BB1A46-EAD3-4567-AD96-365A56D3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3E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E83ECC"/>
    <w:rPr>
      <w:vertAlign w:val="superscript"/>
    </w:rPr>
  </w:style>
  <w:style w:type="paragraph" w:styleId="a3">
    <w:name w:val="No Spacing"/>
    <w:uiPriority w:val="1"/>
    <w:qFormat/>
    <w:rsid w:val="007F6EDB"/>
    <w:pPr>
      <w:spacing w:after="0" w:line="240" w:lineRule="auto"/>
    </w:pPr>
  </w:style>
  <w:style w:type="paragraph" w:styleId="a4">
    <w:name w:val="List Paragraph"/>
    <w:basedOn w:val="a"/>
    <w:uiPriority w:val="34"/>
    <w:qFormat/>
    <w:rsid w:val="00D07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56463-EFF9-4248-B039-2C09C82C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9134</Words>
  <Characters>52064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10</cp:revision>
  <cp:lastPrinted>2026-02-20T12:25:00Z</cp:lastPrinted>
  <dcterms:created xsi:type="dcterms:W3CDTF">2026-02-09T13:23:00Z</dcterms:created>
  <dcterms:modified xsi:type="dcterms:W3CDTF">2026-03-17T14:43:00Z</dcterms:modified>
  <cp:category/>
</cp:coreProperties>
</file>